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9F" w:rsidRPr="003A5FF4" w:rsidRDefault="004E3A9F" w:rsidP="003A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Государственные услуги - это просто</w:t>
      </w:r>
    </w:p>
    <w:p w:rsidR="004E3A9F" w:rsidRPr="003A5FF4" w:rsidRDefault="004E3A9F" w:rsidP="00FC5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A6" w:rsidRPr="003A5FF4" w:rsidRDefault="00FC5C5C" w:rsidP="00FC5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Единый портал государственных и муниципальных услуг – Федеральная</w:t>
      </w:r>
      <w:r w:rsidRPr="003A5FF4">
        <w:rPr>
          <w:rFonts w:ascii="Times New Roman" w:hAnsi="Times New Roman" w:cs="Times New Roman"/>
          <w:sz w:val="24"/>
          <w:szCs w:val="24"/>
        </w:rPr>
        <w:t xml:space="preserve"> 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государственная информационная система, обеспечивающая предоставление гражданам государственных и муниципальных услуг в электронном виде. Кроме того, на портале размещено справочное описание услуг, оказываемых федеральными и региональными органами власти Российской Федерации и органами местного самоуправления.</w:t>
      </w:r>
    </w:p>
    <w:p w:rsidR="00FC5C5C" w:rsidRPr="003A5FF4" w:rsidRDefault="00FC5C5C" w:rsidP="00FC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Какие преимущества несут в себе услуги в электронной форме? </w:t>
      </w:r>
    </w:p>
    <w:p w:rsidR="00FC5C5C" w:rsidRPr="003A5FF4" w:rsidRDefault="00FC5C5C" w:rsidP="00FC5C5C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Услуги в электронном виде всегда доступны в любое удобное для пользователя время;</w:t>
      </w:r>
    </w:p>
    <w:p w:rsidR="00FC5C5C" w:rsidRPr="003A5FF4" w:rsidRDefault="00FC5C5C" w:rsidP="00FC5C5C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Возможность «заказать» услугу, не выходя из дома;</w:t>
      </w:r>
    </w:p>
    <w:p w:rsidR="00FC5C5C" w:rsidRPr="003A5FF4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Получение уведомлений о ходе </w:t>
      </w:r>
      <w:r w:rsidR="006546D8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предоставления услуги;</w:t>
      </w:r>
    </w:p>
    <w:p w:rsidR="00FC5C5C" w:rsidRPr="003A5FF4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Предоставление любой справочной информации по интересующей услуге в «пару кликов»; </w:t>
      </w:r>
    </w:p>
    <w:p w:rsidR="00FC5C5C" w:rsidRPr="003A5FF4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Получение информации о штрафах, налоговых, судебных и жилищно-коммунальных задолженностях;</w:t>
      </w:r>
    </w:p>
    <w:p w:rsidR="00FC5C5C" w:rsidRPr="003A5FF4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Преимущество оплаты </w:t>
      </w:r>
      <w:r w:rsidR="006546D8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государственных </w:t>
      </w:r>
      <w:r w:rsidR="00611924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пошлин на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портале через защищенное интернет-подключение без комиссии банков или посредников </w:t>
      </w:r>
      <w:hyperlink r:id="rId5" w:tgtFrame="_blank" w:history="1">
        <w:r w:rsidRPr="003A5FF4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со скидкой 30%</w:t>
        </w:r>
      </w:hyperlink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</w:t>
      </w:r>
    </w:p>
    <w:p w:rsidR="00FC5C5C" w:rsidRPr="003A5FF4" w:rsidRDefault="00FC5C5C" w:rsidP="00FC5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C5C" w:rsidRPr="003A5FF4" w:rsidRDefault="00FC5C5C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В чем заключается отличие электронных услуг от услуг традиционных, предоставляемых в специализированных ведомствах?</w:t>
      </w:r>
    </w:p>
    <w:p w:rsidR="00FC5C5C" w:rsidRPr="003A5FF4" w:rsidRDefault="00FC5C5C" w:rsidP="003A5FF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3A5FF4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Главное отличие получения услуги в электронном виде заключается в том, что заявление на оказание услуги подается заявителем (или его представителем) посредством сети Интернет </w:t>
      </w:r>
      <w:hyperlink r:id="rId6" w:tgtFrame="_blank" w:history="1">
        <w:r w:rsidRPr="003A5FF4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на сайте Единого портала государственных</w:t>
        </w:r>
        <w:r w:rsidR="00E01B9D" w:rsidRPr="003A5FF4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 xml:space="preserve"> и муниципальных</w:t>
        </w:r>
        <w:r w:rsidRPr="003A5FF4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 xml:space="preserve"> услуг</w:t>
        </w:r>
      </w:hyperlink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, а не в органах власти или центрах «Мои Документы» Иркутской области. Выбрав необходимый раздел в «Каталоге услуг» и поставив «галочку» напротив вкладки «электронные услуги», заявление заполняется пользователем на самом портале и поступает на дальнейшую обработку в ведомство в электронном виде через Интернет. </w:t>
      </w: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3A5FF4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На данный момент не все услуги, предоставляемые в центрах «Мои Документы» Иркутской области, можно оформить в электронном виде, но наполнение Единого портала продолжается ежедневно новыми электронными формами государственных и муниципальных услуг, ознакомиться с полным и актуальным перечнем которых можно на сайте </w:t>
      </w:r>
      <w:hyperlink r:id="rId7" w:tgtFrame="_blank" w:history="1">
        <w:r w:rsidRPr="003A5FF4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https://www.gosuslugi.ru</w:t>
        </w:r>
      </w:hyperlink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 Доступ ко всем справочным сведениям Федеральной государственной информационной системы бесплатный.</w:t>
      </w: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3A5FF4" w:rsidRDefault="00FC5C5C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Что делать заявителю для получения услуги в электронном виде?</w:t>
      </w: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 </w:t>
      </w:r>
    </w:p>
    <w:p w:rsidR="00FC5C5C" w:rsidRPr="003A5FF4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Прежде всего заявителю необходимо пройти несложный процесс </w:t>
      </w:r>
      <w:hyperlink r:id="rId8" w:tgtFrame="_blank" w:history="1">
        <w:r w:rsidRPr="003A5FF4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регистрации на сайте</w:t>
        </w:r>
      </w:hyperlink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. После регистрации и дальнейшей авторизации заявитель выбирает требуемую услугу из предложенных категорий. Далее заполняются одна или несколько 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lastRenderedPageBreak/>
        <w:t xml:space="preserve">электронных форм (в зависимости от выбранной услуги), в которых указываются сведения, необходимые для подачи заявления. Все данные проверяются в процессе заполнения. В случае необходимости к заявлению прикрепляются необходимые для оказания услуги документы в электронном виде, оформленные в соответствии с законодательством РФ, после чего заявление направляется в ведомство, предоставляющее услугу. Заявитель может отследить ход </w:t>
      </w:r>
      <w:r w:rsidR="00E01B9D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предоставления услуги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в личном кабинете на </w:t>
      </w:r>
      <w:r w:rsidR="00E01B9D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портале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</w:t>
      </w: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3A5FF4" w:rsidRDefault="00FC5C5C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Для передачи персональных данных используется глобальная сеть Интернет, безопасно ли это?</w:t>
      </w: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 </w:t>
      </w:r>
    </w:p>
    <w:p w:rsidR="00FC5C5C" w:rsidRPr="003A5FF4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При работе с Единым порталом государственных и муниципальных услуг используются международные стандарты защиты сетевого трафика. Безопасность ЕПГУ удовлетворяет всем нормативным требованиям безопасности конфиденциальной информации и персональных данных Российской Федерации.</w:t>
      </w: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3A5FF4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1E5C8A" w:rsidRPr="003A5FF4" w:rsidRDefault="001E5C8A" w:rsidP="001E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Как воспользоваться услугами на портале </w:t>
      </w:r>
      <w:hyperlink r:id="rId9" w:history="1">
        <w:r w:rsidRPr="003A5FF4">
          <w:rPr>
            <w:rFonts w:ascii="Times New Roman" w:eastAsia="Times New Roman" w:hAnsi="Times New Roman" w:cs="Times New Roman"/>
            <w:b/>
            <w:color w:val="623B2A"/>
            <w:sz w:val="26"/>
            <w:szCs w:val="26"/>
            <w:lang w:eastAsia="ru-RU"/>
          </w:rPr>
          <w:t>www.gosuslugi.ru</w:t>
        </w:r>
      </w:hyperlink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:</w:t>
      </w:r>
    </w:p>
    <w:p w:rsidR="001E5C8A" w:rsidRPr="003A5FF4" w:rsidRDefault="001E5C8A" w:rsidP="001E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D922C5" w:rsidRPr="003A5FF4" w:rsidRDefault="001E5C8A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Шаг 1. Бесплатно зарегистрировать учетную запись пользователя ЕСИА, указав на выбор действующий номер мобильного телефона или действующий адрес электронной почты</w:t>
      </w:r>
      <w:r w:rsidR="00C77775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</w:t>
      </w:r>
    </w:p>
    <w:p w:rsidR="001E5C8A" w:rsidRPr="003A5FF4" w:rsidRDefault="001E5C8A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Шаг 2. Подтвердить свою личность посредством получения кода подтверждения личности в центрах </w:t>
      </w:r>
      <w:r w:rsidR="0021402A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«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Мои Документы</w:t>
      </w:r>
      <w:r w:rsidR="0021402A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»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или с помощью электронной подписи.</w:t>
      </w:r>
    </w:p>
    <w:p w:rsidR="001E5C8A" w:rsidRPr="003A5FF4" w:rsidRDefault="001E5C8A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1E5C8A" w:rsidRPr="003A5FF4" w:rsidRDefault="001E5C8A" w:rsidP="001E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Самые популярные услуги в Иркутской области, которые можно получить на портале </w:t>
      </w:r>
      <w:hyperlink r:id="rId10" w:history="1">
        <w:r w:rsidRPr="003A5FF4">
          <w:rPr>
            <w:rFonts w:ascii="Times New Roman" w:eastAsia="Times New Roman" w:hAnsi="Times New Roman" w:cs="Times New Roman"/>
            <w:b/>
            <w:color w:val="623B2A"/>
            <w:sz w:val="26"/>
            <w:szCs w:val="26"/>
            <w:lang w:eastAsia="ru-RU"/>
          </w:rPr>
          <w:t>www.gosuslugi.ru</w:t>
        </w:r>
      </w:hyperlink>
      <w:r w:rsidRPr="003A5FF4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: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получение загранпаспорта с электронным чипом (на 10 лет);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получение загранпаспорта без электронного чипа (на 5 лет);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замена паспорта гражданина РФ;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проверка и оплата штрафов ГИБДД;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проверка налоговых задолженностей;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получение и замена водительского удостоверения;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регистрация транспортных средств;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регистрация по месту жительства/пребывания;</w:t>
      </w:r>
    </w:p>
    <w:p w:rsidR="001E5C8A" w:rsidRPr="003A5FF4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проверка пенсионных накоплений.</w:t>
      </w:r>
    </w:p>
    <w:p w:rsidR="001E5C8A" w:rsidRPr="003A5FF4" w:rsidRDefault="001E5C8A" w:rsidP="001E5C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val="en-US" w:eastAsia="ru-RU"/>
        </w:rPr>
        <w:t>C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перечнем услуг, предоставляемых в электронном виде, можно ознакомиться на сайте </w:t>
      </w:r>
      <w:hyperlink r:id="rId11" w:tgtFrame="_blank" w:history="1">
        <w:r w:rsidRPr="003A5FF4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https://www.gosuslugi.ru</w:t>
        </w:r>
      </w:hyperlink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. </w:t>
      </w:r>
    </w:p>
    <w:p w:rsidR="001E5C8A" w:rsidRPr="003A5FF4" w:rsidRDefault="001E5C8A" w:rsidP="001E5C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1E5C8A" w:rsidRPr="003A5FF4" w:rsidRDefault="001E5C8A" w:rsidP="001E5C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Пройти регистрацию </w:t>
      </w:r>
      <w:r w:rsidR="00AA03EB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на портале 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Вы можете самостоятельно, либо обратившись в центры «Мои Документы». </w:t>
      </w:r>
    </w:p>
    <w:p w:rsidR="00AA03EB" w:rsidRPr="003A5FF4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Центры «Мои Документы» предоставляют более 600 государственных и муниципальных услуг, кроме того, здесь можно получить квалифицированную консультацию по самому широкому кругу вопросов. Например, какие документы необходимо оформить и на какую социальную поддержку можно рассчитывать в той или иной жизненной ситуации. </w:t>
      </w:r>
    </w:p>
    <w:p w:rsidR="00AA03EB" w:rsidRPr="003A5FF4" w:rsidRDefault="00AA03EB" w:rsidP="00AA0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На сегодняшний день на территории Иркутской области действуют 4</w:t>
      </w:r>
      <w:r w:rsidR="00C540E7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9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центров и 15</w:t>
      </w:r>
      <w:r w:rsidR="00C540E7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3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офис</w:t>
      </w:r>
      <w:r w:rsidR="003A5FF4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а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«Мои Документы». Сеть многофункциональных центров – самая посещаемая государственная структура, в среднем здесь регистрируется порядка 300 000 обращений в месяц.</w:t>
      </w:r>
    </w:p>
    <w:p w:rsidR="00AA03EB" w:rsidRPr="003A5FF4" w:rsidRDefault="00AA03EB" w:rsidP="00AA0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Преимущества обращения в центр «Мои Документы»:</w:t>
      </w:r>
    </w:p>
    <w:p w:rsidR="00AA03EB" w:rsidRPr="003A5FF4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возможность получить одновременно несколько взаимосвязанных услуг;</w:t>
      </w:r>
    </w:p>
    <w:p w:rsidR="00AA03EB" w:rsidRPr="003A5FF4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система электронной очереди;</w:t>
      </w:r>
    </w:p>
    <w:p w:rsidR="00AA03EB" w:rsidRPr="003A5FF4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возможность внесения необходимых платежей на месте, благодаря установленным в центрах платежным терминалам;</w:t>
      </w:r>
    </w:p>
    <w:p w:rsidR="00FC5C5C" w:rsidRPr="003A5FF4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доступность для более чем 9</w:t>
      </w:r>
      <w:r w:rsidR="00671D71"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5</w:t>
      </w: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% населения региона.</w:t>
      </w:r>
    </w:p>
    <w:p w:rsidR="00AA03EB" w:rsidRPr="003A5FF4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FC5C5C" w:rsidRPr="003A5FF4" w:rsidRDefault="00FC5C5C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B708A6" w:rsidRPr="00B127DC" w:rsidRDefault="00AA03EB" w:rsidP="00525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За подробной информацией обращайтесь по номеру 8-800-1000-447 (звонок бесплатный)</w:t>
      </w:r>
      <w:bookmarkStart w:id="0" w:name="_GoBack"/>
      <w:bookmarkEnd w:id="0"/>
    </w:p>
    <w:sectPr w:rsidR="00B708A6" w:rsidRPr="00B127DC" w:rsidSect="005257A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049"/>
    <w:multiLevelType w:val="hybridMultilevel"/>
    <w:tmpl w:val="6E84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B9"/>
    <w:multiLevelType w:val="multilevel"/>
    <w:tmpl w:val="CBB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D16FA"/>
    <w:multiLevelType w:val="hybridMultilevel"/>
    <w:tmpl w:val="34ECB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AD0E4B"/>
    <w:multiLevelType w:val="multilevel"/>
    <w:tmpl w:val="257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B7AD1"/>
    <w:multiLevelType w:val="hybridMultilevel"/>
    <w:tmpl w:val="D36081D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7E779DC"/>
    <w:multiLevelType w:val="hybridMultilevel"/>
    <w:tmpl w:val="8B98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096A"/>
    <w:multiLevelType w:val="multilevel"/>
    <w:tmpl w:val="B4D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510FB"/>
    <w:multiLevelType w:val="hybridMultilevel"/>
    <w:tmpl w:val="5F12B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9B1437"/>
    <w:multiLevelType w:val="hybridMultilevel"/>
    <w:tmpl w:val="7E5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3F5"/>
    <w:multiLevelType w:val="hybridMultilevel"/>
    <w:tmpl w:val="82DC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E5152"/>
    <w:multiLevelType w:val="hybridMultilevel"/>
    <w:tmpl w:val="0772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9"/>
    <w:rsid w:val="00001193"/>
    <w:rsid w:val="000378CF"/>
    <w:rsid w:val="000F0D0B"/>
    <w:rsid w:val="00130F1E"/>
    <w:rsid w:val="001C1EB2"/>
    <w:rsid w:val="001E5C8A"/>
    <w:rsid w:val="0021402A"/>
    <w:rsid w:val="00244A3D"/>
    <w:rsid w:val="0024706D"/>
    <w:rsid w:val="003353E7"/>
    <w:rsid w:val="003A5FF4"/>
    <w:rsid w:val="003B4694"/>
    <w:rsid w:val="0041653C"/>
    <w:rsid w:val="004E3A9F"/>
    <w:rsid w:val="005257A2"/>
    <w:rsid w:val="00554941"/>
    <w:rsid w:val="005D2FF2"/>
    <w:rsid w:val="00611924"/>
    <w:rsid w:val="006546D8"/>
    <w:rsid w:val="00671D71"/>
    <w:rsid w:val="006D7E99"/>
    <w:rsid w:val="006F1F86"/>
    <w:rsid w:val="00704709"/>
    <w:rsid w:val="00A06FB4"/>
    <w:rsid w:val="00A25E55"/>
    <w:rsid w:val="00A83BF3"/>
    <w:rsid w:val="00A86C53"/>
    <w:rsid w:val="00AA03EB"/>
    <w:rsid w:val="00AD13C8"/>
    <w:rsid w:val="00B03774"/>
    <w:rsid w:val="00B127DC"/>
    <w:rsid w:val="00B708A6"/>
    <w:rsid w:val="00BF6DE2"/>
    <w:rsid w:val="00C540E7"/>
    <w:rsid w:val="00C77775"/>
    <w:rsid w:val="00D62FAA"/>
    <w:rsid w:val="00D922C5"/>
    <w:rsid w:val="00E01B9D"/>
    <w:rsid w:val="00E370C7"/>
    <w:rsid w:val="00F42B37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7E319-82C5-4673-9E84-FAE0F9C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0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help/news/payments_with_discount_30_percents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Марина Владимировна</dc:creator>
  <cp:lastModifiedBy>Залуцкая Ольга Николаевна</cp:lastModifiedBy>
  <cp:revision>3</cp:revision>
  <cp:lastPrinted>2020-02-10T00:53:00Z</cp:lastPrinted>
  <dcterms:created xsi:type="dcterms:W3CDTF">2020-02-10T00:55:00Z</dcterms:created>
  <dcterms:modified xsi:type="dcterms:W3CDTF">2020-02-10T01:17:00Z</dcterms:modified>
</cp:coreProperties>
</file>