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0A" w:rsidRPr="00C22126" w:rsidRDefault="00B75007" w:rsidP="00C22126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03.07</w:t>
      </w:r>
      <w:r w:rsidR="00C21498">
        <w:rPr>
          <w:rFonts w:ascii="Arial" w:hAnsi="Arial" w:cs="Arial"/>
          <w:b/>
          <w:color w:val="000000"/>
          <w:spacing w:val="3"/>
          <w:sz w:val="32"/>
          <w:szCs w:val="32"/>
        </w:rPr>
        <w:t>.2017</w:t>
      </w:r>
      <w:r w:rsidR="00C22126"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 w:rsidR="00ED206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59</w:t>
      </w:r>
      <w:r>
        <w:rPr>
          <w:rFonts w:ascii="Arial" w:hAnsi="Arial" w:cs="Arial"/>
          <w:b/>
          <w:color w:val="000000"/>
          <w:spacing w:val="3"/>
          <w:sz w:val="32"/>
          <w:szCs w:val="32"/>
          <w:lang w:val="en-US"/>
        </w:rPr>
        <w:t>/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242-ДСП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 w:rsidR="00601D9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ТРЕТЬЕГО СОЗЫВА</w:t>
      </w:r>
    </w:p>
    <w:p w:rsid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6200D4" w:rsidRPr="0057705D" w:rsidRDefault="006200D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</w:t>
      </w:r>
      <w:bookmarkStart w:id="0" w:name="_GoBack"/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</w:t>
      </w:r>
      <w:bookmarkEnd w:id="0"/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="0007621C">
        <w:rPr>
          <w:rFonts w:ascii="Arial" w:hAnsi="Arial" w:cs="Arial"/>
          <w:color w:val="000000"/>
          <w:spacing w:val="3"/>
          <w:sz w:val="24"/>
          <w:szCs w:val="24"/>
        </w:rPr>
        <w:t xml:space="preserve"> действующим законодательством, руководствуясь статьями 4, </w:t>
      </w:r>
      <w:r w:rsidR="00615265">
        <w:rPr>
          <w:rFonts w:ascii="Arial" w:hAnsi="Arial" w:cs="Arial"/>
          <w:color w:val="000000"/>
          <w:spacing w:val="3"/>
          <w:sz w:val="24"/>
          <w:szCs w:val="24"/>
        </w:rPr>
        <w:t xml:space="preserve">7,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15265">
        <w:rPr>
          <w:rFonts w:ascii="Arial" w:hAnsi="Arial" w:cs="Arial"/>
          <w:color w:val="000000"/>
          <w:spacing w:val="3"/>
          <w:sz w:val="24"/>
          <w:szCs w:val="24"/>
        </w:rPr>
        <w:t xml:space="preserve"> статьями 6, 29, 31, 32, 44, 48 Устава Дзержинского муниципального образования, Д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601D97" w:rsidRDefault="006C3CF2" w:rsidP="00601D9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6"/>
          <w:szCs w:val="26"/>
        </w:rPr>
      </w:pPr>
      <w:r w:rsidRPr="00601D97">
        <w:rPr>
          <w:rFonts w:ascii="Arial" w:hAnsi="Arial" w:cs="Arial"/>
          <w:b/>
          <w:color w:val="000000"/>
          <w:spacing w:val="3"/>
          <w:sz w:val="26"/>
          <w:szCs w:val="26"/>
        </w:rPr>
        <w:t>РЕШИЛА: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 w:rsidR="00615265" w:rsidRPr="00615265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следующие изменения: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1.1 Статья 6.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Вопросы местного значения сельского поселения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1.1.1 пункт 24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1.1.2 пункт 26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1.1.3 пункт 31.2 части 1 исключить;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 Статья 17.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Публичные слушания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1.2.1 пункт 1 части 3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изложить в следующей редакции: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615265">
          <w:rPr>
            <w:rStyle w:val="a6"/>
            <w:rFonts w:ascii="Arial" w:hAnsi="Arial" w:cs="Arial"/>
            <w:color w:val="auto"/>
            <w:spacing w:val="3"/>
            <w:sz w:val="24"/>
            <w:szCs w:val="24"/>
            <w:u w:val="none"/>
          </w:rPr>
          <w:t>Конституции</w:t>
        </w:r>
      </w:hyperlink>
      <w:r w:rsidRPr="0061526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1.2.2 в пункте 4 части 3 слова «№ 131 – ФЗ от 06.10.2006 года»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заменить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словами «№ 131-ФЗ от 06.10.2003»;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 Статья 34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Гарантии деятельности Главы Поселения</w:t>
      </w: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1.3.1 в абзаце 1 пункта 9 части 4 после слова «достигшему»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«в этот период»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далее по тексту;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1.3.2 в абзаце 2 пункта 9 части 4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слова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«абзацем седьмым части 16 статьи 35, пунктами 5-8 части 10, частью 10.1»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 xml:space="preserve">исключить; после слов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«части 6»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«статьи 36»,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после слов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«частью 7.1»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«статьи 40»;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252248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lastRenderedPageBreak/>
        <w:t>1.4 Статья 35</w:t>
      </w:r>
      <w:r w:rsidR="0007621C"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. </w:t>
      </w:r>
      <w:r w:rsidR="0007621C" w:rsidRPr="00615265">
        <w:rPr>
          <w:rFonts w:ascii="Arial" w:hAnsi="Arial" w:cs="Arial"/>
          <w:color w:val="000000"/>
          <w:spacing w:val="3"/>
          <w:sz w:val="24"/>
          <w:szCs w:val="24"/>
        </w:rPr>
        <w:t>Досрочное прекращение полномочий Главы муниципального образования</w:t>
      </w: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1.4.1 в части 3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после слов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«прекращения полномочий главы муниц</w:t>
      </w:r>
      <w:r w:rsidR="00615265">
        <w:rPr>
          <w:rFonts w:ascii="Arial" w:hAnsi="Arial" w:cs="Arial"/>
          <w:b/>
          <w:color w:val="000000"/>
          <w:spacing w:val="3"/>
          <w:sz w:val="24"/>
          <w:szCs w:val="24"/>
        </w:rPr>
        <w:t>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пального образования»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дополнить словами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«либо применения к нему по решению суда мер процессуального принуждения в виде заключения под стражу или временного отстранения от должности»,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далее по тексту;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7621C" w:rsidRPr="00615265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 Статья 41. </w:t>
      </w:r>
      <w:r w:rsidRPr="00615265">
        <w:rPr>
          <w:rFonts w:ascii="Arial" w:hAnsi="Arial" w:cs="Arial"/>
          <w:color w:val="000000"/>
          <w:spacing w:val="3"/>
          <w:sz w:val="24"/>
          <w:szCs w:val="24"/>
        </w:rPr>
        <w:t>Внесение изменений и дополнений в настоящий Устав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1.5.1 абзац 2 части 1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изложить в следующей редакции:</w:t>
      </w:r>
    </w:p>
    <w:p w:rsidR="0007621C" w:rsidRPr="0007621C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1.5.2 в абзаце 2в части 2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слова </w:t>
      </w:r>
      <w:r w:rsidRPr="000762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«с правом решающего голоса»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исключить.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>3. Главе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обнародовать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муниципальный правовой акт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Дзержинского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rPr>
          <w:rFonts w:ascii="Arial" w:hAnsi="Arial" w:cs="Arial"/>
          <w:color w:val="000000"/>
          <w:spacing w:val="3"/>
          <w:sz w:val="24"/>
          <w:szCs w:val="24"/>
        </w:rPr>
      </w:pP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4. Настоящее решение вступает в силу после государственной регистрации и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обнародования (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опубликования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на информационном муниципальном стенде и </w:t>
      </w:r>
      <w:r w:rsidRPr="002C324F">
        <w:rPr>
          <w:rFonts w:ascii="Arial" w:hAnsi="Arial" w:cs="Arial"/>
          <w:color w:val="000000"/>
          <w:spacing w:val="3"/>
          <w:sz w:val="24"/>
          <w:szCs w:val="24"/>
        </w:rPr>
        <w:t>в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сети интернет на </w:t>
      </w:r>
      <w:r w:rsidR="002C324F" w:rsidRPr="002C324F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официальном сайте администрации Дзержинского муниципального образования -  сельского поселения </w:t>
      </w:r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 xml:space="preserve">http: </w:t>
      </w:r>
      <w:bookmarkStart w:id="1" w:name="_Hlk481650419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www</w:t>
      </w:r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dzerginskoe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-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mo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proofErr w:type="spellStart"/>
      <w:r w:rsidR="002C324F" w:rsidRPr="002C324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ru</w:t>
      </w:r>
      <w:proofErr w:type="spellEnd"/>
      <w:r w:rsidR="002C324F" w:rsidRPr="002C324F">
        <w:rPr>
          <w:rFonts w:ascii="Arial" w:hAnsi="Arial" w:cs="Arial"/>
          <w:color w:val="000000"/>
          <w:spacing w:val="3"/>
          <w:sz w:val="24"/>
          <w:szCs w:val="24"/>
        </w:rPr>
        <w:t>.</w:t>
      </w:r>
      <w:bookmarkEnd w:id="1"/>
    </w:p>
    <w:p w:rsidR="0007621C" w:rsidRPr="002C324F" w:rsidRDefault="0007621C" w:rsidP="0007621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0"/>
          <w:szCs w:val="30"/>
        </w:rPr>
      </w:pP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C324F" w:rsidRDefault="002C324F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ED2067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униципального образования                                      </w:t>
      </w:r>
    </w:p>
    <w:p w:rsidR="00A42D29" w:rsidRPr="0057705D" w:rsidRDefault="00601D97" w:rsidP="00601D97">
      <w:pPr>
        <w:shd w:val="clear" w:color="auto" w:fill="FFFFFF"/>
        <w:tabs>
          <w:tab w:val="left" w:pos="557"/>
          <w:tab w:val="left" w:pos="4718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</w:t>
      </w:r>
      <w:r w:rsidR="002C324F"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621C"/>
    <w:rsid w:val="0007770D"/>
    <w:rsid w:val="000C05EE"/>
    <w:rsid w:val="00102457"/>
    <w:rsid w:val="001056B4"/>
    <w:rsid w:val="00117FB1"/>
    <w:rsid w:val="001316D1"/>
    <w:rsid w:val="00135A54"/>
    <w:rsid w:val="001B03B3"/>
    <w:rsid w:val="001E0BDE"/>
    <w:rsid w:val="00202160"/>
    <w:rsid w:val="00247EB6"/>
    <w:rsid w:val="00252248"/>
    <w:rsid w:val="00255186"/>
    <w:rsid w:val="002610B0"/>
    <w:rsid w:val="0028790A"/>
    <w:rsid w:val="002A6A1E"/>
    <w:rsid w:val="002B3612"/>
    <w:rsid w:val="002B673D"/>
    <w:rsid w:val="002C324F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01D97"/>
    <w:rsid w:val="00615265"/>
    <w:rsid w:val="006200D4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348F3"/>
    <w:rsid w:val="00743308"/>
    <w:rsid w:val="007A2C45"/>
    <w:rsid w:val="007C1203"/>
    <w:rsid w:val="007F0414"/>
    <w:rsid w:val="007F426E"/>
    <w:rsid w:val="00802BDF"/>
    <w:rsid w:val="00820F80"/>
    <w:rsid w:val="00850BD0"/>
    <w:rsid w:val="00871F0D"/>
    <w:rsid w:val="008A73C9"/>
    <w:rsid w:val="008B1AE6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A0FD3"/>
    <w:rsid w:val="009D58D2"/>
    <w:rsid w:val="00A17DCB"/>
    <w:rsid w:val="00A42D29"/>
    <w:rsid w:val="00A56CE5"/>
    <w:rsid w:val="00A6315C"/>
    <w:rsid w:val="00A97ABC"/>
    <w:rsid w:val="00AC5645"/>
    <w:rsid w:val="00B05FA0"/>
    <w:rsid w:val="00B247DB"/>
    <w:rsid w:val="00B37B11"/>
    <w:rsid w:val="00B70B10"/>
    <w:rsid w:val="00B75007"/>
    <w:rsid w:val="00B76A55"/>
    <w:rsid w:val="00BA0D62"/>
    <w:rsid w:val="00BE6CFE"/>
    <w:rsid w:val="00C03542"/>
    <w:rsid w:val="00C06833"/>
    <w:rsid w:val="00C21498"/>
    <w:rsid w:val="00C22126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2067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2F91E"/>
  <w15:docId w15:val="{49FD8F5E-CD81-45D3-B6B1-62D5979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  <w:style w:type="character" w:styleId="a6">
    <w:name w:val="Hyperlink"/>
    <w:basedOn w:val="a0"/>
    <w:uiPriority w:val="99"/>
    <w:unhideWhenUsed/>
    <w:rsid w:val="0007621C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762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9CF1C60EBA1389E86214F21A2BCC4038E0EC4FB8AA92D735AD9m8m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E311-7F10-4F8C-BD06-9BAF4D2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Ирина Соколовская</cp:lastModifiedBy>
  <cp:revision>16</cp:revision>
  <cp:lastPrinted>2017-05-31T01:03:00Z</cp:lastPrinted>
  <dcterms:created xsi:type="dcterms:W3CDTF">2017-05-04T01:24:00Z</dcterms:created>
  <dcterms:modified xsi:type="dcterms:W3CDTF">2017-07-04T02:02:00Z</dcterms:modified>
</cp:coreProperties>
</file>