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AFCA8" w14:textId="232C0F7C" w:rsidR="00561667" w:rsidRDefault="00100F85" w:rsidP="00561667">
      <w:pPr>
        <w:spacing w:before="120"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28.06</w:t>
      </w:r>
      <w:r w:rsidR="00561667">
        <w:rPr>
          <w:rFonts w:ascii="Arial" w:eastAsia="Calibri" w:hAnsi="Arial" w:cs="Arial"/>
          <w:b/>
          <w:sz w:val="32"/>
          <w:szCs w:val="32"/>
        </w:rPr>
        <w:t>.2023г. №</w:t>
      </w:r>
      <w:r w:rsidR="00B36E6B">
        <w:rPr>
          <w:rFonts w:ascii="Arial" w:eastAsia="Calibri" w:hAnsi="Arial" w:cs="Arial"/>
          <w:b/>
          <w:sz w:val="32"/>
          <w:szCs w:val="32"/>
        </w:rPr>
        <w:t>11/49 -</w:t>
      </w:r>
      <w:r w:rsidR="00561667">
        <w:rPr>
          <w:rFonts w:ascii="Arial" w:eastAsia="Calibri" w:hAnsi="Arial" w:cs="Arial"/>
          <w:b/>
          <w:sz w:val="32"/>
          <w:szCs w:val="32"/>
        </w:rPr>
        <w:t>дсп</w:t>
      </w:r>
    </w:p>
    <w:p w14:paraId="1F7B7DBE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F93AB27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3F19DBCC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 xml:space="preserve">ИРКУТСКИЙ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196CE5">
        <w:rPr>
          <w:rFonts w:ascii="Arial" w:eastAsia="Calibri" w:hAnsi="Arial" w:cs="Arial"/>
          <w:b/>
          <w:sz w:val="32"/>
          <w:szCs w:val="32"/>
        </w:rPr>
        <w:t>РАЙОН</w:t>
      </w:r>
    </w:p>
    <w:p w14:paraId="5E11F8C6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ДЗЕРЖИНСКОЕ СЕЛЬСКОЕ ПОСЕЛЕНИЕ</w:t>
      </w:r>
    </w:p>
    <w:p w14:paraId="7281B1B2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  <w:r w:rsidRPr="000069F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  ПЯТОГО СОЗЫВА</w:t>
      </w:r>
    </w:p>
    <w:p w14:paraId="748AFDD6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14:paraId="1338E478" w14:textId="77777777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8A18E76" w14:textId="3864A696" w:rsidR="00561667" w:rsidRPr="00196CE5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Pr="00196CE5">
        <w:rPr>
          <w:rFonts w:ascii="Arial" w:eastAsia="Calibri" w:hAnsi="Arial" w:cs="Arial"/>
          <w:b/>
          <w:sz w:val="32"/>
          <w:szCs w:val="32"/>
        </w:rPr>
        <w:t>ПРАВИЛ БЛАГОУСТРОЙСТВА</w:t>
      </w:r>
      <w:r>
        <w:rPr>
          <w:rFonts w:ascii="Arial" w:eastAsia="Calibri" w:hAnsi="Arial" w:cs="Arial"/>
          <w:b/>
          <w:sz w:val="32"/>
          <w:szCs w:val="32"/>
        </w:rPr>
        <w:t xml:space="preserve"> ТЕРРИТОРИИ </w:t>
      </w:r>
      <w:r w:rsidRPr="00196CE5">
        <w:rPr>
          <w:rFonts w:ascii="Arial" w:eastAsia="Calibri" w:hAnsi="Arial" w:cs="Arial"/>
          <w:b/>
          <w:sz w:val="32"/>
          <w:szCs w:val="32"/>
        </w:rPr>
        <w:t>ДЗЕРЖИНСКОГО</w:t>
      </w:r>
    </w:p>
    <w:p w14:paraId="38E3078E" w14:textId="0857A7F4" w:rsidR="00561667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196CE5">
        <w:rPr>
          <w:rFonts w:ascii="Arial" w:eastAsia="Calibri" w:hAnsi="Arial" w:cs="Arial"/>
          <w:b/>
          <w:sz w:val="32"/>
          <w:szCs w:val="32"/>
        </w:rPr>
        <w:t>МУНИЦИПАЛЬНОГО ОБРАЗОВАНИЯ-СЕЛЬСКОГО ПОСЕЛЕНИЯ</w:t>
      </w:r>
    </w:p>
    <w:p w14:paraId="78A59F62" w14:textId="77777777" w:rsidR="00561667" w:rsidRPr="000069F0" w:rsidRDefault="00561667" w:rsidP="0056166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4E079C7" w14:textId="77777777" w:rsidR="00561667" w:rsidRPr="00196CE5" w:rsidRDefault="00561667" w:rsidP="00561667">
      <w:pPr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 xml:space="preserve">  </w:t>
      </w:r>
      <w:r w:rsidRPr="00776220">
        <w:rPr>
          <w:rFonts w:ascii="Arial" w:eastAsia="Calibri" w:hAnsi="Arial" w:cs="Arial"/>
          <w:sz w:val="24"/>
          <w:szCs w:val="24"/>
        </w:rPr>
        <w:t xml:space="preserve">В соответствии с частью 10 статьи 35, статьей 45 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</w:t>
      </w:r>
      <w:r>
        <w:rPr>
          <w:rFonts w:ascii="Arial" w:eastAsia="Calibri" w:hAnsi="Arial" w:cs="Arial"/>
          <w:sz w:val="24"/>
          <w:szCs w:val="24"/>
        </w:rPr>
        <w:t>руководствуясь статьями Уставом Д</w:t>
      </w:r>
      <w:r w:rsidRPr="00196CE5">
        <w:rPr>
          <w:rFonts w:ascii="Arial" w:eastAsia="Calibri" w:hAnsi="Arial" w:cs="Arial"/>
          <w:sz w:val="24"/>
          <w:szCs w:val="24"/>
        </w:rPr>
        <w:t>зержинского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196CE5">
        <w:rPr>
          <w:rFonts w:ascii="Arial" w:eastAsia="Calibri" w:hAnsi="Arial" w:cs="Arial"/>
          <w:sz w:val="24"/>
          <w:szCs w:val="24"/>
        </w:rPr>
        <w:t xml:space="preserve">, Дума Дзержинского </w:t>
      </w:r>
      <w:r>
        <w:rPr>
          <w:rFonts w:ascii="Arial" w:eastAsia="Calibri" w:hAnsi="Arial" w:cs="Arial"/>
          <w:sz w:val="24"/>
          <w:szCs w:val="24"/>
        </w:rPr>
        <w:t>сельского поселения</w:t>
      </w:r>
    </w:p>
    <w:p w14:paraId="32AC6E7B" w14:textId="77777777" w:rsidR="00561667" w:rsidRPr="000069F0" w:rsidRDefault="00561667" w:rsidP="00561667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РЕШИЛА</w:t>
      </w:r>
      <w:r w:rsidRPr="000069F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14:paraId="1C173E73" w14:textId="35D616BF" w:rsidR="00561667" w:rsidRPr="00196CE5" w:rsidRDefault="00561667" w:rsidP="00561667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C5974">
        <w:rPr>
          <w:rFonts w:ascii="Arial" w:eastAsia="Calibri" w:hAnsi="Arial" w:cs="Arial"/>
          <w:sz w:val="24"/>
          <w:szCs w:val="24"/>
        </w:rPr>
        <w:t>Утвердить Правил</w:t>
      </w:r>
      <w:r w:rsidR="006D6A82" w:rsidRPr="003C5974">
        <w:rPr>
          <w:rFonts w:ascii="Arial" w:eastAsia="Calibri" w:hAnsi="Arial" w:cs="Arial"/>
          <w:sz w:val="24"/>
          <w:szCs w:val="24"/>
        </w:rPr>
        <w:t>а</w:t>
      </w:r>
      <w:r w:rsidRPr="003C5974">
        <w:rPr>
          <w:rFonts w:ascii="Arial" w:eastAsia="Calibri" w:hAnsi="Arial" w:cs="Arial"/>
          <w:sz w:val="24"/>
          <w:szCs w:val="24"/>
        </w:rPr>
        <w:t xml:space="preserve"> благоустройства территории Дзержинского муниципального </w:t>
      </w:r>
      <w:r w:rsidRPr="00196CE5">
        <w:rPr>
          <w:rFonts w:ascii="Arial" w:eastAsia="Calibri" w:hAnsi="Arial" w:cs="Arial"/>
          <w:sz w:val="24"/>
          <w:szCs w:val="24"/>
        </w:rPr>
        <w:t>образования</w:t>
      </w:r>
      <w:r>
        <w:rPr>
          <w:rFonts w:ascii="Arial" w:eastAsia="Calibri" w:hAnsi="Arial" w:cs="Arial"/>
          <w:sz w:val="24"/>
          <w:szCs w:val="24"/>
        </w:rPr>
        <w:t xml:space="preserve"> - </w:t>
      </w:r>
      <w:r w:rsidRPr="00196CE5">
        <w:rPr>
          <w:rFonts w:ascii="Arial" w:eastAsia="Calibri" w:hAnsi="Arial" w:cs="Arial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sz w:val="24"/>
          <w:szCs w:val="24"/>
        </w:rPr>
        <w:t>»</w:t>
      </w:r>
      <w:r w:rsidRPr="00196CE5">
        <w:rPr>
          <w:rFonts w:ascii="Arial" w:eastAsia="Calibri" w:hAnsi="Arial" w:cs="Arial"/>
          <w:sz w:val="24"/>
          <w:szCs w:val="24"/>
        </w:rPr>
        <w:t xml:space="preserve"> (приложение № 1)</w:t>
      </w:r>
    </w:p>
    <w:p w14:paraId="42C38C7B" w14:textId="5F87E0B3" w:rsidR="00561667" w:rsidRPr="00D42F5E" w:rsidRDefault="00561667" w:rsidP="00561667">
      <w:pPr>
        <w:pStyle w:val="a3"/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 w:rsidRPr="00D42F5E">
        <w:rPr>
          <w:rFonts w:ascii="Arial" w:hAnsi="Arial" w:cs="Arial"/>
          <w:sz w:val="24"/>
          <w:szCs w:val="24"/>
        </w:rPr>
        <w:t>Обнародовать решени</w:t>
      </w:r>
      <w:r w:rsidR="00DB1C34">
        <w:rPr>
          <w:rFonts w:ascii="Arial" w:hAnsi="Arial" w:cs="Arial"/>
          <w:sz w:val="24"/>
          <w:szCs w:val="24"/>
        </w:rPr>
        <w:t>е</w:t>
      </w:r>
      <w:r w:rsidRPr="00D42F5E">
        <w:rPr>
          <w:rFonts w:ascii="Arial" w:hAnsi="Arial" w:cs="Arial"/>
          <w:sz w:val="24"/>
          <w:szCs w:val="24"/>
        </w:rPr>
        <w:t xml:space="preserve"> Думы Дзержинского сельского поселения </w:t>
      </w:r>
      <w:r>
        <w:rPr>
          <w:rFonts w:ascii="Arial" w:eastAsia="Calibri" w:hAnsi="Arial" w:cs="Arial"/>
          <w:sz w:val="24"/>
          <w:szCs w:val="24"/>
        </w:rPr>
        <w:t>«Об утверждении Правил</w:t>
      </w:r>
      <w:r w:rsidRPr="00196CE5">
        <w:rPr>
          <w:rFonts w:ascii="Arial" w:eastAsia="Calibri" w:hAnsi="Arial" w:cs="Arial"/>
          <w:sz w:val="24"/>
          <w:szCs w:val="24"/>
        </w:rPr>
        <w:t xml:space="preserve"> благоустройства территории Дзержинского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- </w:t>
      </w:r>
      <w:r w:rsidRPr="00196CE5">
        <w:rPr>
          <w:rFonts w:ascii="Arial" w:eastAsia="Calibri" w:hAnsi="Arial" w:cs="Arial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sz w:val="24"/>
          <w:szCs w:val="24"/>
        </w:rPr>
        <w:t>»</w:t>
      </w:r>
      <w:r w:rsidRPr="00196CE5">
        <w:rPr>
          <w:rFonts w:ascii="Arial" w:eastAsia="Calibri" w:hAnsi="Arial" w:cs="Arial"/>
          <w:sz w:val="24"/>
          <w:szCs w:val="24"/>
        </w:rPr>
        <w:t xml:space="preserve"> </w:t>
      </w:r>
      <w:r w:rsidRPr="00D42F5E">
        <w:rPr>
          <w:rFonts w:ascii="Arial" w:hAnsi="Arial" w:cs="Arial"/>
          <w:sz w:val="24"/>
          <w:szCs w:val="24"/>
        </w:rPr>
        <w:t xml:space="preserve">с установленным порядком учета предложений по данному проекту и порядком участия граждан в его обсуждении  на информационном муниципальном стенде по адресу: пос. Дзержинск  ул. Центральная 1-а,  и опубликовать в сети интернет на официальном сайте администрации Дзержинского муниципального образования - сельского поселения, зарегистрированном в качестве СМИ, http: www.dzerginskoe-mo.ru. </w:t>
      </w:r>
    </w:p>
    <w:p w14:paraId="62F12831" w14:textId="77777777" w:rsidR="00561667" w:rsidRPr="00196CE5" w:rsidRDefault="00561667" w:rsidP="00561667">
      <w:pPr>
        <w:spacing w:before="120" w:after="120" w:line="240" w:lineRule="auto"/>
        <w:ind w:left="106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89FD403" w14:textId="77777777" w:rsidR="00561667" w:rsidRPr="00196CE5" w:rsidRDefault="00561667" w:rsidP="00561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>Председатель Думы</w:t>
      </w:r>
      <w:r>
        <w:rPr>
          <w:rFonts w:ascii="Arial" w:eastAsia="Calibri" w:hAnsi="Arial" w:cs="Arial"/>
          <w:sz w:val="24"/>
          <w:szCs w:val="24"/>
        </w:rPr>
        <w:t>-</w:t>
      </w:r>
    </w:p>
    <w:p w14:paraId="06956CBB" w14:textId="77777777" w:rsidR="00561667" w:rsidRPr="00196CE5" w:rsidRDefault="00561667" w:rsidP="00561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>Глава Дзержинского</w:t>
      </w:r>
    </w:p>
    <w:p w14:paraId="2D78FC28" w14:textId="77777777" w:rsidR="00561667" w:rsidRPr="00196CE5" w:rsidRDefault="00561667" w:rsidP="00561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</w:p>
    <w:p w14:paraId="4213FB7A" w14:textId="0E7861FE" w:rsidR="00561667" w:rsidRPr="00196CE5" w:rsidRDefault="00561667" w:rsidP="003C59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CE5">
        <w:rPr>
          <w:rFonts w:ascii="Arial" w:eastAsia="Calibri" w:hAnsi="Arial" w:cs="Arial"/>
          <w:sz w:val="24"/>
          <w:szCs w:val="24"/>
        </w:rPr>
        <w:t>И.В.</w:t>
      </w:r>
      <w:r w:rsidR="00C000FE">
        <w:rPr>
          <w:rFonts w:ascii="Arial" w:eastAsia="Calibri" w:hAnsi="Arial" w:cs="Arial"/>
          <w:sz w:val="24"/>
          <w:szCs w:val="24"/>
        </w:rPr>
        <w:t xml:space="preserve"> </w:t>
      </w:r>
      <w:r w:rsidR="003C5974">
        <w:rPr>
          <w:rFonts w:ascii="Arial" w:eastAsia="Calibri" w:hAnsi="Arial" w:cs="Arial"/>
          <w:sz w:val="24"/>
          <w:szCs w:val="24"/>
        </w:rPr>
        <w:t>Соколовская</w:t>
      </w:r>
    </w:p>
    <w:p w14:paraId="0B448D62" w14:textId="77777777" w:rsidR="00561667" w:rsidRDefault="00561667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3643650" w14:textId="77777777" w:rsidR="00DB1C34" w:rsidRDefault="00DB1C34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36009C2" w14:textId="77777777" w:rsidR="00DB1C34" w:rsidRDefault="00DB1C34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B24CB85" w14:textId="77777777" w:rsidR="00DB1C34" w:rsidRDefault="00DB1C34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5C86E50" w14:textId="3E086383" w:rsidR="005B02A3" w:rsidRPr="00E6079D" w:rsidRDefault="005B02A3" w:rsidP="00196CE5">
      <w:pPr>
        <w:tabs>
          <w:tab w:val="left" w:pos="5565"/>
          <w:tab w:val="right" w:pos="935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6079D">
        <w:rPr>
          <w:rFonts w:ascii="Arial" w:hAnsi="Arial" w:cs="Arial"/>
          <w:sz w:val="24"/>
          <w:szCs w:val="24"/>
        </w:rPr>
        <w:t>Приложение</w:t>
      </w:r>
      <w:r w:rsidR="00196CE5">
        <w:rPr>
          <w:rFonts w:ascii="Arial" w:hAnsi="Arial" w:cs="Arial"/>
          <w:sz w:val="24"/>
          <w:szCs w:val="24"/>
        </w:rPr>
        <w:t xml:space="preserve"> 1</w:t>
      </w:r>
      <w:r w:rsidRPr="00E6079D">
        <w:rPr>
          <w:rFonts w:ascii="Arial" w:hAnsi="Arial" w:cs="Arial"/>
          <w:sz w:val="24"/>
          <w:szCs w:val="24"/>
        </w:rPr>
        <w:t xml:space="preserve"> </w:t>
      </w:r>
      <w:r w:rsidR="00DB1C34" w:rsidRPr="00E6079D">
        <w:rPr>
          <w:rFonts w:ascii="Arial" w:hAnsi="Arial" w:cs="Arial"/>
          <w:sz w:val="24"/>
          <w:szCs w:val="24"/>
        </w:rPr>
        <w:t>к</w:t>
      </w:r>
      <w:r w:rsidR="00DB1C34">
        <w:rPr>
          <w:rFonts w:ascii="Arial" w:hAnsi="Arial" w:cs="Arial"/>
          <w:sz w:val="24"/>
          <w:szCs w:val="24"/>
        </w:rPr>
        <w:t xml:space="preserve"> решению</w:t>
      </w:r>
      <w:r w:rsidR="00C27F84">
        <w:rPr>
          <w:rFonts w:ascii="Arial" w:hAnsi="Arial" w:cs="Arial"/>
          <w:sz w:val="24"/>
          <w:szCs w:val="24"/>
        </w:rPr>
        <w:t xml:space="preserve"> </w:t>
      </w:r>
      <w:r w:rsidRPr="00E6079D">
        <w:rPr>
          <w:rFonts w:ascii="Arial" w:hAnsi="Arial" w:cs="Arial"/>
          <w:sz w:val="24"/>
          <w:szCs w:val="24"/>
        </w:rPr>
        <w:t>Думы</w:t>
      </w:r>
    </w:p>
    <w:p w14:paraId="053CCE08" w14:textId="77777777" w:rsidR="005B02A3" w:rsidRPr="00E6079D" w:rsidRDefault="005B02A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6079D">
        <w:rPr>
          <w:rFonts w:ascii="Arial" w:hAnsi="Arial" w:cs="Arial"/>
          <w:sz w:val="24"/>
          <w:szCs w:val="24"/>
        </w:rPr>
        <w:lastRenderedPageBreak/>
        <w:t>Дзержинского муниципального образования</w:t>
      </w:r>
    </w:p>
    <w:p w14:paraId="67D90068" w14:textId="336F5050" w:rsidR="00972A93" w:rsidRPr="00D42F5E" w:rsidRDefault="000069F0" w:rsidP="00D42F5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</w:t>
      </w:r>
      <w:r w:rsidR="00B36E6B">
        <w:rPr>
          <w:rFonts w:ascii="Arial" w:hAnsi="Arial" w:cs="Arial"/>
          <w:sz w:val="24"/>
          <w:szCs w:val="24"/>
        </w:rPr>
        <w:t xml:space="preserve">11/49-дсп </w:t>
      </w:r>
      <w:r w:rsidR="00561667">
        <w:rPr>
          <w:rFonts w:ascii="Arial" w:hAnsi="Arial" w:cs="Arial"/>
          <w:sz w:val="24"/>
          <w:szCs w:val="24"/>
        </w:rPr>
        <w:t xml:space="preserve">от </w:t>
      </w:r>
      <w:r w:rsidR="00100F85">
        <w:rPr>
          <w:rFonts w:ascii="Arial" w:hAnsi="Arial" w:cs="Arial"/>
          <w:sz w:val="24"/>
          <w:szCs w:val="24"/>
        </w:rPr>
        <w:t>28.06.</w:t>
      </w:r>
      <w:r w:rsidR="00561667">
        <w:rPr>
          <w:rFonts w:ascii="Arial" w:hAnsi="Arial" w:cs="Arial"/>
          <w:sz w:val="24"/>
          <w:szCs w:val="24"/>
        </w:rPr>
        <w:t>2023</w:t>
      </w:r>
      <w:r w:rsidR="005B02A3" w:rsidRPr="00E6079D">
        <w:rPr>
          <w:rFonts w:ascii="Arial" w:hAnsi="Arial" w:cs="Arial"/>
          <w:sz w:val="24"/>
          <w:szCs w:val="24"/>
        </w:rPr>
        <w:t xml:space="preserve"> г. </w:t>
      </w:r>
    </w:p>
    <w:p w14:paraId="63CBB1EA" w14:textId="18753B73" w:rsidR="00972A93" w:rsidRDefault="00972A9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647656C2" w14:textId="77777777" w:rsidR="00972A93" w:rsidRDefault="00972A9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F512D9B" w14:textId="77777777" w:rsidR="005B02A3" w:rsidRDefault="005B02A3" w:rsidP="005B02A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E48C673" w14:textId="77777777" w:rsidR="000C6D5E" w:rsidRPr="000C6D5E" w:rsidRDefault="000C6D5E" w:rsidP="000C6D5E">
      <w:pPr>
        <w:tabs>
          <w:tab w:val="center" w:pos="603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ПРАВИЛА БЛАГОУСТРОЙСТВА ТЕРРИТОРИИ</w:t>
      </w:r>
    </w:p>
    <w:p w14:paraId="58F2009E" w14:textId="042246E9" w:rsidR="000C6D5E" w:rsidRPr="000C6D5E" w:rsidRDefault="000C6D5E" w:rsidP="000C6D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27519611"/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Дзержинского </w:t>
      </w:r>
      <w:r w:rsidR="00D42F5E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14:paraId="570E9B3E" w14:textId="77777777" w:rsidR="000C6D5E" w:rsidRPr="000C6D5E" w:rsidRDefault="000C6D5E" w:rsidP="000C6D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66667E4D" w14:textId="77777777" w:rsidR="000C6D5E" w:rsidRPr="000C6D5E" w:rsidRDefault="000C6D5E" w:rsidP="000C6D5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1. Предмет регулирования настоящих Правил.</w:t>
      </w:r>
    </w:p>
    <w:p w14:paraId="05083594" w14:textId="46295A75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1.1. Правила благоустройства территории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Дзержинского </w:t>
      </w:r>
      <w:r w:rsidR="00D42F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сельского поселения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26FC2DE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337AE206" w14:textId="77777777" w:rsidR="000C6D5E" w:rsidRPr="000C6D5E" w:rsidRDefault="000C6D5E" w:rsidP="000C6D5E">
      <w:pPr>
        <w:spacing w:after="0" w:line="240" w:lineRule="auto"/>
        <w:ind w:right="-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1.3. В настоящих Правилах используются следующие основные понятия:</w:t>
      </w:r>
    </w:p>
    <w:p w14:paraId="0C3DBC8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благоустройство территории поселения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территорий»;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</w:t>
      </w:r>
    </w:p>
    <w:p w14:paraId="37753672" w14:textId="77777777" w:rsidR="000C6D5E" w:rsidRPr="000C6D5E" w:rsidRDefault="000C6D5E" w:rsidP="000C6D5E">
      <w:pPr>
        <w:spacing w:after="0" w:line="240" w:lineRule="auto"/>
        <w:ind w:right="127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как составные части благоустройства территории; </w:t>
      </w:r>
      <w:r w:rsidRPr="000C6D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уполномоченный орган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– Администрация поселения;</w:t>
      </w:r>
    </w:p>
    <w:p w14:paraId="26B672E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уполномоченные лица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61F5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91FD8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1.5. Настоящие Правила не распространяются на отношения, связанные:</w:t>
      </w:r>
    </w:p>
    <w:p w14:paraId="25BD7E7F" w14:textId="77777777" w:rsidR="000C6D5E" w:rsidRPr="000C6D5E" w:rsidRDefault="000C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71AAA5E0" w14:textId="77777777" w:rsidR="000C6D5E" w:rsidRPr="000C6D5E" w:rsidRDefault="000C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AAA771D" w14:textId="77777777" w:rsidR="000C6D5E" w:rsidRPr="000C6D5E" w:rsidRDefault="000C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38A86D60" w14:textId="05A23EEC" w:rsidR="000C6D5E" w:rsidRDefault="000C6D5E">
      <w:pPr>
        <w:numPr>
          <w:ilvl w:val="0"/>
          <w:numId w:val="2"/>
        </w:numPr>
        <w:spacing w:after="0" w:line="240" w:lineRule="auto"/>
        <w:ind w:firstLine="5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 размещением и эксплуатацией объектов наружной рекламы и информации.</w:t>
      </w:r>
    </w:p>
    <w:p w14:paraId="3C54A79F" w14:textId="77777777" w:rsidR="000C6D5E" w:rsidRPr="000C6D5E" w:rsidRDefault="000C6D5E" w:rsidP="000C6D5E">
      <w:pPr>
        <w:spacing w:after="0" w:line="240" w:lineRule="auto"/>
        <w:ind w:left="55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078CD8C" w14:textId="77777777" w:rsidR="000C6D5E" w:rsidRPr="000C6D5E" w:rsidRDefault="000C6D5E" w:rsidP="000C6D5E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2. Формы и механизмы участия жителей поселения в принятии и реализации решений по благоустройству территории поселения.</w:t>
      </w:r>
    </w:p>
    <w:p w14:paraId="25724D4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2D0A5E7A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01D73A14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14:paraId="38DBB6E1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6003B69F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консультации в выборе типов покрытий с учетом функционального зонирования территории;</w:t>
      </w:r>
    </w:p>
    <w:p w14:paraId="0981DD4A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консультации по предполагаемым типам озеленения;</w:t>
      </w:r>
    </w:p>
    <w:p w14:paraId="56130618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14:paraId="32DDB8FC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14:paraId="7F0E7575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68BD0881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36FC3892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5130E9C" w14:textId="77777777" w:rsidR="000C6D5E" w:rsidRPr="000C6D5E" w:rsidRDefault="000C6D5E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7243AC8" w14:textId="62DDB893" w:rsidR="000C6D5E" w:rsidRPr="000C6D5E" w:rsidRDefault="00561667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6D5E"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Информирование осуществляется:</w:t>
      </w:r>
    </w:p>
    <w:p w14:paraId="53EFE8C4" w14:textId="77777777" w:rsidR="000C6D5E" w:rsidRPr="000C6D5E" w:rsidRDefault="000C6D5E">
      <w:pPr>
        <w:numPr>
          <w:ilvl w:val="0"/>
          <w:numId w:val="3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официальном сайте Администрации Дзержинского муниципального образования - Администрации сельского поселения в информационно-телекоммуникационной сети «Интернет» по адресу: </w:t>
      </w:r>
      <w:hyperlink r:id="rId8" w:history="1">
        <w:r w:rsidRPr="000C6D5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https://dzerginskoe-mo.ru/</w:t>
        </w:r>
      </w:hyperlink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14:paraId="35C18670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 - в социальных сетях; - на собраниях граждан.</w:t>
      </w:r>
    </w:p>
    <w:p w14:paraId="5C4F4B5B" w14:textId="77777777" w:rsidR="000C6D5E" w:rsidRPr="000C6D5E" w:rsidRDefault="000C6D5E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690AC5A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D4CE76A" w14:textId="77777777" w:rsidR="000C6D5E" w:rsidRPr="000C6D5E" w:rsidRDefault="000C6D5E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6A56A83E" w14:textId="77777777" w:rsidR="000C6D5E" w:rsidRPr="000C6D5E" w:rsidRDefault="000C6D5E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Механизмы общественного участия:</w:t>
      </w:r>
    </w:p>
    <w:p w14:paraId="19815174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обсуждение проектов по благоустройству в интерактивном формате с применением современных групповых методов работы;</w:t>
      </w:r>
    </w:p>
    <w:p w14:paraId="111E9D72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5E8ACAC5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осуществление общественного контроля за реализацией проектов.</w:t>
      </w:r>
    </w:p>
    <w:p w14:paraId="0D91D5C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 итогам встреч, совещаний и иных мероприятий формируется отчет об их проведении.</w:t>
      </w:r>
    </w:p>
    <w:p w14:paraId="2EC3614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1877B1C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42EC79C9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оказании услуг посетителям общественных пространств;</w:t>
      </w:r>
    </w:p>
    <w:p w14:paraId="0508E0FA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40AB78D7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строительстве, реконструкции, реставрации объектов недвижимости;</w:t>
      </w:r>
    </w:p>
    <w:p w14:paraId="0D47956B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производстве и размещении элементов благоустройства;</w:t>
      </w:r>
    </w:p>
    <w:p w14:paraId="0E3BDE06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29C14FD7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организации мероприятий, обеспечивающих приток посетителей на создаваемые общественные пространства;</w:t>
      </w:r>
    </w:p>
    <w:p w14:paraId="7820C5C4" w14:textId="77777777" w:rsidR="000C6D5E" w:rsidRPr="000C6D5E" w:rsidRDefault="000C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организации уборки благоустроенных территорий, предоставлении средств для подготовки проектов; - в иных формах.</w:t>
      </w:r>
    </w:p>
    <w:p w14:paraId="1C4FE82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14:paraId="408A65C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186E766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0C221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1281313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0149FCF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0E79B45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6E07708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архитектурнопланировочных приемов;</w:t>
      </w:r>
    </w:p>
    <w:p w14:paraId="2E75B07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14:paraId="7400BD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государственночастного партнерства.</w:t>
      </w:r>
    </w:p>
    <w:p w14:paraId="5B6519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508DFE8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726B8D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23117138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территорий. </w:t>
      </w:r>
    </w:p>
    <w:p w14:paraId="6F31498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3.1. Границы прилегающей территории определяются в соответствии с Законом Иркутской области от 12.12.2018 №110-оз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14:paraId="50DEDE9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Границы прилегающей территории определяются с учетом следующих ограничений и условий: </w:t>
      </w:r>
    </w:p>
    <w:p w14:paraId="110E2E2F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680E870E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106016F4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515D5393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045C0C71" w14:textId="77777777" w:rsidR="000C6D5E" w:rsidRPr="000C6D5E" w:rsidRDefault="000C6D5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5A55FCF4" w14:textId="77777777" w:rsidR="000C6D5E" w:rsidRPr="000C6D5E" w:rsidRDefault="000C6D5E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14:paraId="2FD5F56F" w14:textId="77777777" w:rsidR="000C6D5E" w:rsidRPr="000C6D5E" w:rsidRDefault="000C6D5E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14:paraId="3E35602B" w14:textId="77777777" w:rsidR="000C6D5E" w:rsidRPr="000C6D5E" w:rsidRDefault="000C6D5E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границах прилегающих территорий могут располагаться только следующие территории общего пользования или их части: </w:t>
      </w:r>
    </w:p>
    <w:p w14:paraId="20B717FB" w14:textId="77777777" w:rsidR="000C6D5E" w:rsidRPr="000C6D5E" w:rsidRDefault="000C6D5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пешеходные коммуникации, в том числе тротуары, аллеи, дорожки, тропинки; </w:t>
      </w:r>
    </w:p>
    <w:p w14:paraId="2B1FC12A" w14:textId="77777777" w:rsidR="000C6D5E" w:rsidRPr="000C6D5E" w:rsidRDefault="000C6D5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14:paraId="7C423EF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475D03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06C088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2331E5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4C40FE9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474881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3595463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3.5.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14:paraId="3AB2F1C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3.6. 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7DF19A81" w14:textId="77777777" w:rsidR="000C6D5E" w:rsidRPr="000C6D5E" w:rsidRDefault="000C6D5E" w:rsidP="000C6D5E">
      <w:pPr>
        <w:spacing w:after="0" w:line="240" w:lineRule="auto"/>
        <w:ind w:right="9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1) для отдельно стоящих нестационарных объектов, расположенных:</w:t>
      </w:r>
    </w:p>
    <w:p w14:paraId="38C150CF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территориях жилых зон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6B45D81C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общего пользования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 </w:t>
      </w:r>
    </w:p>
    <w:p w14:paraId="71808BE0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территориях производственных зон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4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6B830B2E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остановочных площадках общественного транспорта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4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объектов.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При этом запрещается смет мусора на проезжую часть дороги;</w:t>
      </w:r>
    </w:p>
    <w:p w14:paraId="1D50D8D4" w14:textId="77777777" w:rsidR="000C6D5E" w:rsidRPr="000C6D5E" w:rsidRDefault="000C6D5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прочих территориях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419AECE5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сгруппированных на одной территории двух и более нестационарных объектов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6F7EE9A6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территорий розничных мини-рынков, рынков, ярмарок,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участка, а при наличии ограждения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72D68B0D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для индивидуальных жилых домов,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фактических границ индивидуальных жилых домов, а при наличии ограждения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2BA15468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земельных участков, на которых расположены многоквартирные дома;</w:t>
      </w:r>
    </w:p>
    <w:p w14:paraId="672FD5CC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нежилых зданий,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10 метров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по периметру от фактических границ нежилых зданий;</w:t>
      </w:r>
    </w:p>
    <w:p w14:paraId="3129DFE8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нежилых зданий (комплекса зданий), имеющих ограждение,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2E7F973B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автостоянок, не имеющих ограждающих устройств,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участка, а при наличии ограждения - 10 </w:t>
      </w:r>
    </w:p>
    <w:p w14:paraId="6FD9850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метров от ограждения по периметру;</w:t>
      </w:r>
    </w:p>
    <w:p w14:paraId="06D057A6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промышленных предприятий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 </w:t>
      </w:r>
    </w:p>
    <w:p w14:paraId="01BF3E85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строительных площадок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20CE252C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гаражно-строительных кооперативов, садоводческих и огороднических некоммерческих товариществ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участка;</w:t>
      </w:r>
    </w:p>
    <w:p w14:paraId="1F74CCF3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автозаправочных станций, автогазозаправочных станций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земельного участка, и подъезды к объектам;</w:t>
      </w:r>
    </w:p>
    <w:p w14:paraId="5EE74717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территорий, прилегающих к рекламным конструкциям,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 метра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 периметру от границ основания рекламной конструкции;</w:t>
      </w:r>
    </w:p>
    <w:p w14:paraId="699F1BC3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общеобразовательных организаций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17F902F3" w14:textId="77777777" w:rsidR="000C6D5E" w:rsidRPr="000C6D5E" w:rsidRDefault="000C6D5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дошкольных образовательных организаций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ограждения по периметру.</w:t>
      </w:r>
    </w:p>
    <w:p w14:paraId="46F2E876" w14:textId="77777777" w:rsidR="000C6D5E" w:rsidRPr="000C6D5E" w:rsidRDefault="000C6D5E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6FCCDBF1" w14:textId="77777777" w:rsidR="000C6D5E" w:rsidRPr="000C6D5E" w:rsidRDefault="000C6D5E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Карты – схемы подлежат систематизации и поддержанию в актуальном состоянии.</w:t>
      </w:r>
    </w:p>
    <w:p w14:paraId="211EAE0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Работу по систематизации карт-схем осуществляет уполномоченный орган на постоянной основе.</w:t>
      </w:r>
    </w:p>
    <w:p w14:paraId="3107179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820B58C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4. Общие требования к организации уборки территории поселения.</w:t>
      </w:r>
    </w:p>
    <w:p w14:paraId="19E1B6D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032F4C9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89AF0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7B1AE39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519ACB2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3A6FD4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6F28FA3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12139A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1516F82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8 часов утра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2D39988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14:paraId="159D2F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A3A3E3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77172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16541CF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14:paraId="33E6E74C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наличия бордюрных пандусов или местных понижений бортового камня в местах съезда и выезда уборочных машин на тротуар;</w:t>
      </w:r>
    </w:p>
    <w:p w14:paraId="3C442CB8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ширины убираемых объектов благоустройства - 1,5 и более метров;</w:t>
      </w:r>
    </w:p>
    <w:p w14:paraId="1E746E14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протяженности убираемых объектов более 3 погонных метров;</w:t>
      </w:r>
    </w:p>
    <w:p w14:paraId="73AFC9EF" w14:textId="77777777" w:rsidR="000C6D5E" w:rsidRPr="000C6D5E" w:rsidRDefault="000C6D5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2B9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49EF8DB1" w14:textId="77777777" w:rsidR="000C6D5E" w:rsidRPr="000C6D5E" w:rsidRDefault="000C6D5E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061BA103" w14:textId="77777777" w:rsidR="000C6D5E" w:rsidRPr="000C6D5E" w:rsidRDefault="000C6D5E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6CFC9E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24CCCA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47543EBE" w14:textId="77777777" w:rsidR="000C6D5E" w:rsidRPr="000C6D5E" w:rsidRDefault="000C6D5E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Собственники 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настоящими Правилами, заключенными соглашениями:</w:t>
      </w:r>
    </w:p>
    <w:p w14:paraId="05F7E694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1255704B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72C1AD62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обрабатывать прилегающие территории противогололедными реагентами;</w:t>
      </w:r>
    </w:p>
    <w:p w14:paraId="0B257507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осуществлять покос травы и обрезку поросли. Высота травы не должна превышать 15 сантиметров от поверхности земли;</w:t>
      </w:r>
    </w:p>
    <w:p w14:paraId="37073ABA" w14:textId="77777777" w:rsidR="000C6D5E" w:rsidRPr="000C6D5E" w:rsidRDefault="000C6D5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устанавливать, ремонтировать, окрашивать урны, а также очищать урны по мере их заполнения, но не реже 1 раза в сутки.</w:t>
      </w:r>
    </w:p>
    <w:p w14:paraId="2B64B95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4.14. Запрещается:</w:t>
      </w:r>
    </w:p>
    <w:p w14:paraId="52278BF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523217AA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сорить на улицах, площадях и в других общественных местах, выставлять тару с мусором и пищевыми отходами на улицы;</w:t>
      </w:r>
    </w:p>
    <w:p w14:paraId="66C2BBC8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сбрасывать в водоемы бытовые, производственные отходы и загрязнять воду и прилегающую к водоему территорию;</w:t>
      </w:r>
    </w:p>
    <w:p w14:paraId="57AADE7E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сметать мусор на проезжую часть улиц, в ливне-приемники ливневой канализации;</w:t>
      </w:r>
    </w:p>
    <w:p w14:paraId="512664C2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48F45046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складировать около торговых точек тару, запасы товаров;</w:t>
      </w:r>
    </w:p>
    <w:p w14:paraId="5FB8798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ограждать строительные площадки с уменьшением пешеходных дорожек (тротуаров);</w:t>
      </w:r>
    </w:p>
    <w:p w14:paraId="431BF42F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повреждать или вырубать зеленые насаждения на землях или земельных участках, находящихся в муниципальной собственности;</w:t>
      </w:r>
    </w:p>
    <w:p w14:paraId="22738060" w14:textId="7B7F6DB1" w:rsid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62A01B9B" w14:textId="3465871E" w:rsidR="006B6C9B" w:rsidRPr="006B6C9B" w:rsidRDefault="006B6C9B" w:rsidP="006B6C9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 w:rsidRPr="006B6C9B">
        <w:rPr>
          <w:rFonts w:ascii="Arial" w:eastAsia="Times New Roman" w:hAnsi="Arial" w:cs="Arial"/>
          <w:sz w:val="24"/>
          <w:szCs w:val="24"/>
        </w:rPr>
        <w:t xml:space="preserve">использовать автомобильные покрышки в качестве ограждений клумб, дорожек, детских площадок; </w:t>
      </w:r>
    </w:p>
    <w:p w14:paraId="4410996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4BDAA710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размещать транспортные средства на газоне или иной озеленённой или рекреационной территории;</w:t>
      </w:r>
    </w:p>
    <w:p w14:paraId="1E48010F" w14:textId="77777777" w:rsidR="000C6D5E" w:rsidRPr="000C6D5E" w:rsidRDefault="000C6D5E">
      <w:pPr>
        <w:numPr>
          <w:ilvl w:val="0"/>
          <w:numId w:val="15"/>
        </w:numPr>
        <w:spacing w:after="0" w:line="240" w:lineRule="auto"/>
        <w:ind w:left="-5" w:righ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территорий, отличающиеся от предложенных в настоящих Правилах. В этом случае соответствующие нормы Правил подлежат изменению с учетом условий законов субъекта Российской Федерации.</w:t>
      </w:r>
    </w:p>
    <w:p w14:paraId="4B5D53A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565FC24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32ADF57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56AF9D5E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выгул домашних животных вне мест, установленных уполномоченным органом для выгула животных;</w:t>
      </w:r>
    </w:p>
    <w:p w14:paraId="2A34FAA3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D8010B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складировать строительные материалы, мусор на территории общего пользования;</w:t>
      </w:r>
    </w:p>
    <w:p w14:paraId="450EEE1D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68D1A500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4DB3E25E" w14:textId="77777777" w:rsidR="000C6D5E" w:rsidRPr="000C6D5E" w:rsidRDefault="000C6D5E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900032C" w14:textId="77777777" w:rsidR="000C6D5E" w:rsidRPr="000C6D5E" w:rsidRDefault="000C6D5E">
      <w:pPr>
        <w:numPr>
          <w:ilvl w:val="1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0866C5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1FF78978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76619316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способом, исключающим возможность их падения, опрокидывания, разваливания;</w:t>
      </w:r>
    </w:p>
    <w:p w14:paraId="1854B2AC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45737BF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не должно не нарушать требования противопожарной безопасности;</w:t>
      </w:r>
    </w:p>
    <w:p w14:paraId="210243E6" w14:textId="77777777" w:rsidR="000C6D5E" w:rsidRPr="000C6D5E" w:rsidRDefault="000C6D5E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6EF39A28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26DD4F0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1A8EBDF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7119E70B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09C1940D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62595E5C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1985CCA3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D083B31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FD3A6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14:paraId="75A99B08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Федерации.</w:t>
      </w:r>
    </w:p>
    <w:p w14:paraId="06AD6F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468B1EC4" w14:textId="77777777" w:rsidR="000C6D5E" w:rsidRPr="000C6D5E" w:rsidRDefault="000C6D5E">
      <w:pPr>
        <w:numPr>
          <w:ilvl w:val="1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6228308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выгуле домашнего животного необходимо соблюдать следующие требования:</w:t>
      </w:r>
    </w:p>
    <w:p w14:paraId="3AD97C89" w14:textId="77777777" w:rsidR="000C6D5E" w:rsidRPr="000C6D5E" w:rsidRDefault="000C6D5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448B6C09" w14:textId="77777777" w:rsidR="000C6D5E" w:rsidRPr="000C6D5E" w:rsidRDefault="000C6D5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обеспечивать уборку продуктов жизнедеятельности животного в местах и на территориях общего пользования;</w:t>
      </w:r>
    </w:p>
    <w:p w14:paraId="33BC6E10" w14:textId="77777777" w:rsidR="000C6D5E" w:rsidRPr="000C6D5E" w:rsidRDefault="000C6D5E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допускать выгул животного вне мест, установленных уполномоченным органом для выгула животных.</w:t>
      </w:r>
    </w:p>
    <w:p w14:paraId="5ED718A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7CD9AB6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4590E44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6293818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внутриквартальной закрытой сетью водостоков;</w:t>
      </w:r>
    </w:p>
    <w:p w14:paraId="4FDD78FA" w14:textId="77777777" w:rsidR="000C6D5E" w:rsidRPr="000C6D5E" w:rsidRDefault="000C6D5E" w:rsidP="000C6D5E">
      <w:pPr>
        <w:spacing w:after="0" w:line="240" w:lineRule="auto"/>
        <w:ind w:right="-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по лоткам внутриквартальных проездов до дождеприемников, </w:t>
      </w:r>
    </w:p>
    <w:p w14:paraId="7E76F39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установленных в пределах квартала на въездах с улицы;</w:t>
      </w:r>
    </w:p>
    <w:p w14:paraId="346C1A30" w14:textId="77777777" w:rsidR="000C6D5E" w:rsidRPr="000C6D5E" w:rsidRDefault="000C6D5E" w:rsidP="000C6D5E">
      <w:pPr>
        <w:spacing w:after="0" w:line="240" w:lineRule="auto"/>
        <w:ind w:right="-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по лоткам внутриквартальных проездов в лотки улиц местного</w:t>
      </w:r>
    </w:p>
    <w:p w14:paraId="3235629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значения (при площади дворовой территории менее 1 га).</w:t>
      </w:r>
    </w:p>
    <w:p w14:paraId="45148C8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405F13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1A7D9DC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карстовосуффозионных процессов могут проводиться мероприятия по уменьшению инфильтрации воды в грунт.</w:t>
      </w:r>
    </w:p>
    <w:p w14:paraId="601BA74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1FEE090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09DDBD3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AAFE49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68E1E60C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5. Особенности организации уборки территории поселения в зимний период.</w:t>
      </w:r>
    </w:p>
    <w:p w14:paraId="3D434F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органа, определяющими технологию работ и технические средства.</w:t>
      </w:r>
    </w:p>
    <w:p w14:paraId="5A3E4BC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Единого перечня продукции (товаров), подлежащей государственному санитарноэпидемиологическому надзору (контролю) на таможенной границе и таможенной территории евразийского экономического союза, и разделом 19 главы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2EDAEA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5.2. Период зимней уборки устанавливается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 1 ноября по 15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352916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61A076C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1 октября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63FA8FA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1 октября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1E6508A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250AB1F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265AE1E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0799D84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3409ED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5.7. В процессе уборки запрещается:</w:t>
      </w:r>
    </w:p>
    <w:p w14:paraId="7BFAC09E" w14:textId="77777777" w:rsidR="000C6D5E" w:rsidRPr="000C6D5E" w:rsidRDefault="000C6D5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5DBC6DD3" w14:textId="77777777" w:rsidR="000C6D5E" w:rsidRPr="000C6D5E" w:rsidRDefault="000C6D5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20CE1E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5.8. Прилегающие территории, тротуары, проезды должны быть очищены от снега и наледи (гололеда). </w:t>
      </w:r>
    </w:p>
    <w:p w14:paraId="1E704A3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54DB73F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1FDE5F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046AFC0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1753A29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7E904F1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0137C9D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544705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14:paraId="439BF2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5.10. 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 сосулек.</w:t>
      </w:r>
    </w:p>
    <w:p w14:paraId="50ADD4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37B8FA4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E6677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C0BA65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14:paraId="75F8F89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6B64F63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B4796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46358E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2554B7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сбрасывать пульпу, снег в водные объекты.</w:t>
      </w:r>
    </w:p>
    <w:p w14:paraId="6D3CCFA5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Глава 6. Особенности организации уборки территории поселения в летний период.</w:t>
      </w:r>
    </w:p>
    <w:p w14:paraId="50F6EEB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6.1. Период летней уборки устанавливается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 16 апреля по 31 октября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1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30D3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682ABFA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4B06599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4DA777A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14:paraId="2CA6294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14:paraId="7D8B04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14:paraId="59293BD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1DE8FA8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6.7.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14:paraId="0DDFBD9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5B79650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6.8. Владельцы земельных участков обязаны:</w:t>
      </w:r>
    </w:p>
    <w:p w14:paraId="5B25C49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52F2AE4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43152EE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EB4AAC9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7. Обеспечение надлежащего содержания объектов благоустройства.</w:t>
      </w:r>
    </w:p>
    <w:p w14:paraId="14089F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29D0AB5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45490DF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EA9271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5A4CF12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4CC123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1 раз в неделю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33E30E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8B924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61C6AD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1DF676A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133377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3887F31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528506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14:paraId="5459499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068A45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Высота домового указателя должна быть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300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Ширина таблички зависит от количества букв в названии улицы.</w:t>
      </w:r>
    </w:p>
    <w:p w14:paraId="49761EF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Табличка выполняется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 белом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цвете. По периметру таблички располагается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черная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рамка шириной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38F80E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Название улиц и номера домов выполняются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 черном цвете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Шрифт названия улиц на русском языке, высота заглавных букв –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90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Высота шрифта номера дома –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140 мм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351714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26740D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Адресные аншлаги могут иметь подсветку. </w:t>
      </w:r>
    </w:p>
    <w:p w14:paraId="4D3238D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25 метров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14:paraId="1ABBCB4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172329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7.8. Для организаций, имеющих несколько строений (независимо от количества выходящих на улицу фасадов), указанные аншлаги устанавливаются на каждом строении.</w:t>
      </w:r>
    </w:p>
    <w:p w14:paraId="050BB5D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7.9. Аншлаги устанавливаются на высоте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от 2,5 до 5,0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уровня земли на расстоянии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1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угла здания.</w:t>
      </w:r>
    </w:p>
    <w:p w14:paraId="2D4C54B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7.10. Содержание фасадов объектов включает:</w:t>
      </w:r>
    </w:p>
    <w:p w14:paraId="645AFF97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20C4183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14:paraId="7B3A0984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герметизацию, заделку и расшивку швов, трещин и выбоин;</w:t>
      </w:r>
    </w:p>
    <w:p w14:paraId="7C8BFF5E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восстановление, ремонт и своевременную очистку входных групп, отмосток, приямков цокольных окон и входов в подвалы;</w:t>
      </w:r>
    </w:p>
    <w:p w14:paraId="21D0A113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5BC02D58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14:paraId="769861D5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поддержание в чистоте и исправном состоянии, расположенных на фасадах аншлагов, памятных досок;</w:t>
      </w:r>
    </w:p>
    <w:p w14:paraId="4EEE128D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14:paraId="1E4A93E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2E18AEE1" w14:textId="77777777" w:rsidR="000C6D5E" w:rsidRPr="000C6D5E" w:rsidRDefault="000C6D5E">
      <w:pPr>
        <w:numPr>
          <w:ilvl w:val="0"/>
          <w:numId w:val="20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уничтожение, порча, искажение архитектурных деталей фасадов зданий (сооружений, строений);</w:t>
      </w:r>
    </w:p>
    <w:p w14:paraId="03F9BCCB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произведение надписей на фасадах зданий (сооружений, строений);</w:t>
      </w:r>
    </w:p>
    <w:p w14:paraId="1ECC5D10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</w:p>
    <w:p w14:paraId="211AF3D3" w14:textId="77777777" w:rsidR="000C6D5E" w:rsidRPr="000C6D5E" w:rsidRDefault="000C6D5E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208A44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4093A56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 вывескам предъявляются следующие требования:</w:t>
      </w:r>
    </w:p>
    <w:p w14:paraId="7B3CC67D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6597AF74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вывеска должна размещаться с соблюдением требований законодательства о государственном языке Российской Федерации. В случае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0732F3B3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должны размещаться на участке фасада, свободном от архитектурных деталей;</w:t>
      </w:r>
    </w:p>
    <w:p w14:paraId="48BBC57C" w14:textId="77777777" w:rsidR="000C6D5E" w:rsidRPr="000C6D5E" w:rsidRDefault="000C6D5E">
      <w:pPr>
        <w:numPr>
          <w:ilvl w:val="0"/>
          <w:numId w:val="21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вывески могут состоять из информационного поля (текстовая часть) и декоративно-художественного элемента. Высота декоративнохудожественного элемента не должна превышать высоту текстовой части вывески более чем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 два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6940D5F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58D1E1DB" w14:textId="77777777" w:rsidR="000C6D5E" w:rsidRPr="000C6D5E" w:rsidRDefault="000C6D5E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06D2816D" w14:textId="77777777" w:rsidR="000C6D5E" w:rsidRPr="000C6D5E" w:rsidRDefault="000C6D5E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4BBF78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</w:t>
      </w:r>
    </w:p>
    <w:p w14:paraId="4A13FA7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предпринимателем торговли, оказания услуг, выполнения работ вне его места нахождения.</w:t>
      </w:r>
    </w:p>
    <w:p w14:paraId="7B7B995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Допустимый размер вывески составляет: по горизонтали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0,6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по вертикали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0,4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Высота букв, знаков, размещаемых на вывеске, -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более 0,1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FB59137" w14:textId="77777777" w:rsidR="000C6D5E" w:rsidRPr="000C6D5E" w:rsidRDefault="000C6D5E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0390CE4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6545ADAA" w14:textId="77777777" w:rsidR="000C6D5E" w:rsidRPr="000C6D5E" w:rsidRDefault="000C6D5E">
      <w:pPr>
        <w:numPr>
          <w:ilvl w:val="1"/>
          <w:numId w:val="2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 в форме настенных конструкций и консольных конструкций, предусмотренные пунктом 7.14 настоящих Правил, размещаются:</w:t>
      </w:r>
    </w:p>
    <w:p w14:paraId="3D243DFB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не выше линии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второго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этажа (линии перекрытий между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первым и вторым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этажами) зданий, сооружений;</w:t>
      </w:r>
    </w:p>
    <w:p w14:paraId="326A9D40" w14:textId="77777777" w:rsidR="000C6D5E" w:rsidRPr="000C6D5E" w:rsidRDefault="000C6D5E">
      <w:pPr>
        <w:numPr>
          <w:ilvl w:val="0"/>
          <w:numId w:val="23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3F1F7CA3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35FD51A2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23174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0,5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(по высоте) и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60%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длины фасада (внешних поверхностей объекта), соответствующей занимаемым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данным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юридическим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лицом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(индивидуальным предпринимателем) помещениям, но не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10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(по длине).</w:t>
      </w:r>
    </w:p>
    <w:p w14:paraId="4E443CF1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2,5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AE2D706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5B5FC3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03CD29B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деятельности), которого размещается указанная вывеска.</w:t>
      </w:r>
    </w:p>
    <w:p w14:paraId="70C741AD" w14:textId="77777777" w:rsidR="000C6D5E" w:rsidRPr="000C6D5E" w:rsidRDefault="000C6D5E">
      <w:pPr>
        <w:numPr>
          <w:ilvl w:val="1"/>
          <w:numId w:val="2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272F7A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Высота вывесок, размещаемых на крышах зданий, сооружений, должна быть:</w:t>
      </w:r>
    </w:p>
    <w:p w14:paraId="6368C225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не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0,8 м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1-2-этажных объектов; - не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1,2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для 3-5-этажных объектов.</w:t>
      </w:r>
    </w:p>
    <w:p w14:paraId="44ECE55A" w14:textId="77777777" w:rsidR="000C6D5E" w:rsidRPr="000C6D5E" w:rsidRDefault="000C6D5E">
      <w:pPr>
        <w:numPr>
          <w:ilvl w:val="1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Вывески площадью более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6,5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4F27745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14:paraId="37A7858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0BB386F" w14:textId="77777777" w:rsidR="000C6D5E" w:rsidRPr="000C6D5E" w:rsidRDefault="000C6D5E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Не допускается:</w:t>
      </w:r>
    </w:p>
    <w:p w14:paraId="1970B55F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вывесок, не соответствующих требованиям настоящих Правил;</w:t>
      </w:r>
    </w:p>
    <w:p w14:paraId="13EAB61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E5822CA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063B6D1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0D4A655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на козырьках, лоджиях, балконах и эркерах зданий;</w:t>
      </w:r>
    </w:p>
    <w:p w14:paraId="68FDCD57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BBB60DD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0E7FEB7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размещение вывесок на расстоянии ближе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от мемориальных досок;</w:t>
      </w:r>
    </w:p>
    <w:p w14:paraId="5C78B401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1D9E75AA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14:paraId="6314B26D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14:paraId="2C0DFE3A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размещение вывесок в виде надувных конструкций, штендеров.</w:t>
      </w:r>
    </w:p>
    <w:p w14:paraId="2FDECFD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11D90E2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суток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EFFCE58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469BF550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681ED4C1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01D4D007" w14:textId="77777777" w:rsidR="000C6D5E" w:rsidRPr="000C6D5E" w:rsidRDefault="000C6D5E">
      <w:pPr>
        <w:numPr>
          <w:ilvl w:val="1"/>
          <w:numId w:val="2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проектировании освещения и осветительного оборудования следует обеспечивать:</w:t>
      </w:r>
    </w:p>
    <w:p w14:paraId="5C3D3CD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3453C299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C5D44CC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удобство обслуживания и управления при разных режимах работы установок.</w:t>
      </w:r>
    </w:p>
    <w:p w14:paraId="7124F8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4E43C0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7F89FBFB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6B94C737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45AB6CB6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газонные, которые допускается использовать для освещения газонов, цветников, пешеходных дорожек и площадок;</w:t>
      </w:r>
    </w:p>
    <w:p w14:paraId="5C7652F7" w14:textId="77777777" w:rsidR="000C6D5E" w:rsidRPr="000C6D5E" w:rsidRDefault="000C6D5E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259A73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полусферу прямого, рассеянного или отраженного света.</w:t>
      </w:r>
    </w:p>
    <w:p w14:paraId="046FFE5D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577DD70D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11B00071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80DA60D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2EA800A3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E2D44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29B299C5" w14:textId="77777777" w:rsidR="000C6D5E" w:rsidRPr="000C6D5E" w:rsidRDefault="000C6D5E">
      <w:pPr>
        <w:numPr>
          <w:ilvl w:val="1"/>
          <w:numId w:val="2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проектировании и выборе малых архитектурных форм, в том числе уличной мебели, учитываются:</w:t>
      </w:r>
    </w:p>
    <w:p w14:paraId="43C1DA5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наличие свободной площади на благоустраиваемой территории;</w:t>
      </w:r>
    </w:p>
    <w:p w14:paraId="7EE1B87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соответствие материалов и конструкции малых архитектурных форм </w:t>
      </w:r>
    </w:p>
    <w:p w14:paraId="346E489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климату и назначению малых архитектурных форм;</w:t>
      </w:r>
    </w:p>
    <w:p w14:paraId="05E33B2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защита от образования наледи и снежных заносов, обеспечение стока </w:t>
      </w:r>
    </w:p>
    <w:p w14:paraId="7960CB1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воды;</w:t>
      </w:r>
    </w:p>
    <w:p w14:paraId="115B0F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пропускная способность территории, частота и продолжительность </w:t>
      </w:r>
    </w:p>
    <w:p w14:paraId="6D7780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использования малых архитектурных форм;</w:t>
      </w:r>
    </w:p>
    <w:p w14:paraId="1C99F7F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возраст потенциальных пользователей малых архитектурных форм;</w:t>
      </w:r>
    </w:p>
    <w:p w14:paraId="59C9852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305461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ж) удобство обслуживания, а также механизированной и ручной очистки</w:t>
      </w:r>
    </w:p>
    <w:p w14:paraId="1C5F9B6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территории рядом с малыми архитектурными формами и под конструкцией;</w:t>
      </w:r>
    </w:p>
    <w:p w14:paraId="1ADA9D1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з) возможность ремонта или замены деталей малых архитектурных форм;</w:t>
      </w:r>
    </w:p>
    <w:p w14:paraId="4FC90B7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и) интенсивность пешеходного и автомобильного движения, близость</w:t>
      </w:r>
    </w:p>
    <w:p w14:paraId="6EC9B01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транспортных узлов;</w:t>
      </w:r>
    </w:p>
    <w:p w14:paraId="4A7556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к) эргономичность конструкций (высоту и наклон спинки скамеек, высоту</w:t>
      </w:r>
    </w:p>
    <w:p w14:paraId="128CAE2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урн и другие характеристики);</w:t>
      </w:r>
    </w:p>
    <w:p w14:paraId="3A01074C" w14:textId="77777777" w:rsidR="000C6D5E" w:rsidRPr="000C6D5E" w:rsidRDefault="000C6D5E" w:rsidP="000C6D5E">
      <w:pPr>
        <w:tabs>
          <w:tab w:val="center" w:pos="683"/>
          <w:tab w:val="center" w:pos="1683"/>
          <w:tab w:val="center" w:pos="2641"/>
          <w:tab w:val="center" w:pos="3947"/>
          <w:tab w:val="center" w:pos="5777"/>
          <w:tab w:val="center" w:pos="6733"/>
          <w:tab w:val="center" w:pos="7597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л)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расцветка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стилистическое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сочетание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другими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малыми </w:t>
      </w:r>
    </w:p>
    <w:p w14:paraId="5481CA3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архитектурными формами и окружающей архитектурой;</w:t>
      </w:r>
    </w:p>
    <w:p w14:paraId="1238B25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м) безопасность для потенциальных пользователей.</w:t>
      </w:r>
    </w:p>
    <w:p w14:paraId="241EC3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7.35. При установке малых архитектурных форм и уличной мебели предусматривается обеспечение:</w:t>
      </w:r>
    </w:p>
    <w:p w14:paraId="4B4082B6" w14:textId="77777777" w:rsidR="000C6D5E" w:rsidRPr="000C6D5E" w:rsidRDefault="000C6D5E" w:rsidP="000C6D5E">
      <w:pPr>
        <w:tabs>
          <w:tab w:val="center" w:pos="676"/>
          <w:tab w:val="center" w:pos="1945"/>
          <w:tab w:val="center" w:pos="3491"/>
          <w:tab w:val="center" w:pos="5092"/>
          <w:tab w:val="center" w:pos="6664"/>
          <w:tab w:val="center" w:pos="7464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расположения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малых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архитектурных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форм,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создающего </w:t>
      </w:r>
    </w:p>
    <w:p w14:paraId="04E36A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препятствий для пешеходов;</w:t>
      </w:r>
    </w:p>
    <w:p w14:paraId="2377413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приоритета компактной установки малых архитектурных форм на </w:t>
      </w:r>
    </w:p>
    <w:p w14:paraId="310E0F2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минимальной площади в местах большого скопления людей;</w:t>
      </w:r>
    </w:p>
    <w:p w14:paraId="036951F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устойчивости конструкции;</w:t>
      </w:r>
    </w:p>
    <w:p w14:paraId="7A7B67E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надежной фиксации или возможности перемещения элементов в </w:t>
      </w:r>
    </w:p>
    <w:p w14:paraId="6B4DA83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зависимости от типа малых архитектурных форм и условий расположения;</w:t>
      </w:r>
    </w:p>
    <w:p w14:paraId="1D3C034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д) наличия в каждой конкретной зоне благоустраиваемой территории </w:t>
      </w:r>
    </w:p>
    <w:p w14:paraId="225784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рекомендуемых типов малых архитектурных форм для такой зоны.</w:t>
      </w:r>
    </w:p>
    <w:p w14:paraId="127F3EA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7.36. При размещении уличной мебели допускается:</w:t>
      </w:r>
    </w:p>
    <w:p w14:paraId="36947C3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796D3B9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6E94F1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630ADB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14:paraId="3299FA4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установки освещения;</w:t>
      </w:r>
    </w:p>
    <w:p w14:paraId="5823306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скамьи без спинок, оборудованные местом для сумок;</w:t>
      </w:r>
    </w:p>
    <w:p w14:paraId="5904217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опоры у скамеек, предназначенных для людей с ограниченными </w:t>
      </w:r>
    </w:p>
    <w:p w14:paraId="0E8430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возможностями;</w:t>
      </w:r>
    </w:p>
    <w:p w14:paraId="004BB5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ограждения (в местах необходимости обеспечения защиты пешеходов </w:t>
      </w:r>
    </w:p>
    <w:p w14:paraId="7373AF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 наезда автомобилей);</w:t>
      </w:r>
    </w:p>
    <w:p w14:paraId="3810A9FF" w14:textId="77777777" w:rsidR="000C6D5E" w:rsidRPr="000C6D5E" w:rsidRDefault="000C6D5E" w:rsidP="000C6D5E">
      <w:pPr>
        <w:spacing w:after="0" w:line="240" w:lineRule="auto"/>
        <w:ind w:right="11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кадки, цветочницы, вазоны, кашпо, в том числе подвесные; е) урны.</w:t>
      </w:r>
    </w:p>
    <w:p w14:paraId="72567D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14:paraId="7B0ACD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установки освещения;</w:t>
      </w:r>
    </w:p>
    <w:p w14:paraId="68860C8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скамьи, предполагающие длительное, комфортное сидение;</w:t>
      </w:r>
    </w:p>
    <w:p w14:paraId="799ACB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цветочницы, вазоны, кашпо;</w:t>
      </w:r>
    </w:p>
    <w:p w14:paraId="4286FC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информационные стенды;</w:t>
      </w:r>
    </w:p>
    <w:p w14:paraId="4F9D61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ограждения (в местах необходимости обеспечения защиты пешеходов</w:t>
      </w:r>
    </w:p>
    <w:p w14:paraId="63B040D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 наезда автомобилей);</w:t>
      </w:r>
    </w:p>
    <w:p w14:paraId="7BB507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столы для настольных игр;</w:t>
      </w:r>
    </w:p>
    <w:p w14:paraId="6AF608D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ж) урны.</w:t>
      </w:r>
    </w:p>
    <w:p w14:paraId="7BBE08A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445DF15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14:paraId="62FF686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7B54DE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01F559B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C7E735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выбирать или проектировать рельефные поверхности опор освещения, </w:t>
      </w:r>
    </w:p>
    <w:p w14:paraId="5A1C294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том числе с использованием краски, содержащей рельефные частицы. </w:t>
      </w:r>
    </w:p>
    <w:p w14:paraId="056945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28E4B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7F6038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7.43. В целях благоустройства на территории поселения могут устанавливаться ограждения.</w:t>
      </w:r>
    </w:p>
    <w:p w14:paraId="53F2CD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24CB376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231A4F2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Ограждения земельных участков устанавливают высотой до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435B5CF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230B3D3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0139132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05A03EF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F9B8ED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3DC404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3E8432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2065AB3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7766AB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38CA9EB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50383FC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18F398F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7.50.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543F6C1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2022384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BD4A1D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07510C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14:paraId="4B64AC3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702FF6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B1BE6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архитектурнохудожественного облика населенного пункта.</w:t>
      </w:r>
    </w:p>
    <w:p w14:paraId="7858106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6579EA8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8. Организация пешеходных коммуникаций, в том числе тротуаров, аллей, дорожек, тропинок.</w:t>
      </w:r>
    </w:p>
    <w:p w14:paraId="11261B6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7DF6DFC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02F4354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6DABD59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42E70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4A7833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196086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710FF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14:paraId="5229824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1D78538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2C2A666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71A71B8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32D857B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30AA1EE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0970AE2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14:paraId="42D6026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272638E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060C9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C309B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FB7A83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13BD445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EF26DF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572038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51FD7D7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4C27BD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3415E9D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14:paraId="47B94EF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маршруты велодорожек, интегрированные в единую замкнутую систему;</w:t>
      </w:r>
    </w:p>
    <w:p w14:paraId="2B178D2F" w14:textId="77777777" w:rsidR="000C6D5E" w:rsidRPr="000C6D5E" w:rsidRDefault="000C6D5E" w:rsidP="000C6D5E">
      <w:pPr>
        <w:tabs>
          <w:tab w:val="center" w:pos="685"/>
          <w:tab w:val="center" w:pos="1869"/>
          <w:tab w:val="center" w:pos="3011"/>
          <w:tab w:val="center" w:pos="4092"/>
          <w:tab w:val="center" w:pos="5839"/>
          <w:tab w:val="center" w:pos="7830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комфортные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безопасные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пересечения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веломаршрутов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 </w:t>
      </w:r>
    </w:p>
    <w:p w14:paraId="41901F0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перекрестках с пешеходными и автомобильными коммуникациями;</w:t>
      </w:r>
    </w:p>
    <w:p w14:paraId="510389B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снижение общей скорости движения автомобильного транспорта на </w:t>
      </w:r>
    </w:p>
    <w:p w14:paraId="0FC7FFF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территории, в которую интегрируется велодвижение;</w:t>
      </w:r>
    </w:p>
    <w:p w14:paraId="06B354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организацию безбарьерной среды в зонах перепада высот на маршруте;</w:t>
      </w:r>
    </w:p>
    <w:p w14:paraId="28B27F4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д) организацию велодорожек на маршрутах, ведущих к зонам </w:t>
      </w:r>
    </w:p>
    <w:p w14:paraId="62C96A3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транспортно-пересадочных узлов и остановкам внеуличного транспорта;</w:t>
      </w:r>
    </w:p>
    <w:p w14:paraId="63FD566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08E8F974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населения.</w:t>
      </w:r>
    </w:p>
    <w:p w14:paraId="6CB67B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FAEDB1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осуществляются в том числе при новом строительстве в соответствии с утвержденной проектной документацией.</w:t>
      </w:r>
    </w:p>
    <w:p w14:paraId="6216E4F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235B47C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FDE5C6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108C194A" w14:textId="77777777" w:rsidR="000C6D5E" w:rsidRPr="000C6D5E" w:rsidRDefault="000C6D5E" w:rsidP="000C6D5E">
      <w:pPr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9B2EA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FCD8B7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9.6. Общественные территории населенного пункта, территории, прилегающие к объектам социальной инфраструктуры, зоны транспортнопересадочных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5B6C68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8EC959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733D1F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10. Детские и спортивные площадки.</w:t>
      </w:r>
    </w:p>
    <w:p w14:paraId="7A09EFB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3DAE7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B5B28F4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детские игровые площадки;</w:t>
      </w:r>
    </w:p>
    <w:p w14:paraId="533F000A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детские спортивные площадки;</w:t>
      </w:r>
    </w:p>
    <w:p w14:paraId="32F172F3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спортивные площадки;</w:t>
      </w:r>
    </w:p>
    <w:p w14:paraId="73D39CA8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детские инклюзивные площадки;</w:t>
      </w:r>
    </w:p>
    <w:p w14:paraId="182DC4B5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инклюзивные спортивные площадки;</w:t>
      </w:r>
    </w:p>
    <w:p w14:paraId="2EE007FB" w14:textId="77777777" w:rsidR="000C6D5E" w:rsidRPr="000C6D5E" w:rsidRDefault="000C6D5E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площадки для занятий активными видами спорта, в том числе скейтплощадки.</w:t>
      </w:r>
    </w:p>
    <w:p w14:paraId="639EF2CF" w14:textId="77777777" w:rsidR="000C6D5E" w:rsidRPr="000C6D5E" w:rsidRDefault="000C6D5E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63D5EC1A" w14:textId="77777777" w:rsidR="000C6D5E" w:rsidRPr="000C6D5E" w:rsidRDefault="000C6D5E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планировании размеров площадок (функциональных зон площадок) следует учитывать:</w:t>
      </w:r>
    </w:p>
    <w:p w14:paraId="20CF99C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размеры территории, на которой будет располагаться площадка;</w:t>
      </w:r>
    </w:p>
    <w:p w14:paraId="574B5C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функциональное предназначение и состав оборудования;</w:t>
      </w:r>
    </w:p>
    <w:p w14:paraId="012A97B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требования документов по безопасности площадок (зоны безопасности </w:t>
      </w:r>
    </w:p>
    <w:p w14:paraId="5A0A2E8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оборудования);</w:t>
      </w:r>
    </w:p>
    <w:p w14:paraId="53A8BB7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наличие других элементов благоустройства (разделение различных </w:t>
      </w:r>
    </w:p>
    <w:p w14:paraId="0B2D1DF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функциональных зон);</w:t>
      </w:r>
    </w:p>
    <w:p w14:paraId="5CE3AD7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расположение подходов к площадке;</w:t>
      </w:r>
    </w:p>
    <w:p w14:paraId="2582065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е) пропускную способность площадки.</w:t>
      </w:r>
    </w:p>
    <w:p w14:paraId="083B2C14" w14:textId="77777777" w:rsidR="000C6D5E" w:rsidRPr="000C6D5E" w:rsidRDefault="000C6D5E">
      <w:pPr>
        <w:numPr>
          <w:ilvl w:val="1"/>
          <w:numId w:val="2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Планирование функционала и (или) функциональных зон площадок необходимо осуществлять с учетом:</w:t>
      </w:r>
    </w:p>
    <w:p w14:paraId="6116AC4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14:paraId="3DDBA4F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предпочтений (выбора) жителей;</w:t>
      </w:r>
    </w:p>
    <w:p w14:paraId="2E545FAA" w14:textId="77777777" w:rsidR="000C6D5E" w:rsidRPr="000C6D5E" w:rsidRDefault="000C6D5E" w:rsidP="000C6D5E">
      <w:pPr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развития видов спорта в поселении (популярность, возможность обеспечить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методическую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>поддержку, организовать спортивные мероприятия);</w:t>
      </w:r>
    </w:p>
    <w:p w14:paraId="75E6BE9E" w14:textId="77777777" w:rsidR="000C6D5E" w:rsidRPr="000C6D5E" w:rsidRDefault="000C6D5E" w:rsidP="000C6D5E">
      <w:pPr>
        <w:tabs>
          <w:tab w:val="center" w:pos="671"/>
          <w:tab w:val="center" w:pos="2006"/>
          <w:tab w:val="center" w:pos="4089"/>
          <w:tab w:val="center" w:pos="5463"/>
          <w:tab w:val="center" w:pos="6666"/>
          <w:tab w:val="center" w:pos="8206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экономических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возможностей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для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реализации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проектов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 </w:t>
      </w:r>
    </w:p>
    <w:p w14:paraId="302BA6A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благоустройству;</w:t>
      </w:r>
    </w:p>
    <w:p w14:paraId="15A4A32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813737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е) природно-климатических условий;</w:t>
      </w:r>
    </w:p>
    <w:p w14:paraId="4D40AE4F" w14:textId="77777777" w:rsidR="000C6D5E" w:rsidRPr="000C6D5E" w:rsidRDefault="000C6D5E" w:rsidP="000C6D5E">
      <w:pPr>
        <w:tabs>
          <w:tab w:val="center" w:pos="710"/>
          <w:tab w:val="center" w:pos="2111"/>
          <w:tab w:val="center" w:pos="4235"/>
          <w:tab w:val="center" w:pos="6031"/>
          <w:tab w:val="center" w:pos="7877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Calibri" w:hAnsi="Arial" w:cs="Arial"/>
          <w:color w:val="000000"/>
          <w:sz w:val="24"/>
          <w:szCs w:val="24"/>
        </w:rPr>
        <w:tab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ж)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половозрастных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характеристик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населения,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проживающего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 </w:t>
      </w:r>
    </w:p>
    <w:p w14:paraId="456BFAF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территории квартала, микрорайона;</w:t>
      </w:r>
    </w:p>
    <w:p w14:paraId="5A88CA7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з) фактического наличия площадок (обеспеченности площадками с </w:t>
      </w:r>
    </w:p>
    <w:p w14:paraId="4CCD5D6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учетом их функционала) на прилегающей территории;</w:t>
      </w:r>
    </w:p>
    <w:p w14:paraId="7D8413A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и) создания условий доступности площадок для всех жителей поселения, </w:t>
      </w:r>
    </w:p>
    <w:p w14:paraId="4EF2B71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включая маломобильные группы населения;</w:t>
      </w:r>
    </w:p>
    <w:p w14:paraId="5067143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к) структуры прилегающей жилой застройки.</w:t>
      </w:r>
    </w:p>
    <w:p w14:paraId="1D7F95E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42A614B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787640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B82E3D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Детские площадки не должны быть проходными.</w:t>
      </w:r>
    </w:p>
    <w:p w14:paraId="176BC23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неровности, предназначенные для принудительного снижения скорости водителями.</w:t>
      </w:r>
    </w:p>
    <w:p w14:paraId="1C059AD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E12A13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4BBFBD2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5C7886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Подбор и размещение на площадках детского игрового, спортивноразвивающего,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22C7F8E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6CA5C0CA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11. Парковки (парковочные места).</w:t>
      </w:r>
    </w:p>
    <w:p w14:paraId="2DE1E8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4EA78F2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0D2BE3B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67CC0327" w14:textId="77777777" w:rsidR="000C6D5E" w:rsidRPr="000C6D5E" w:rsidRDefault="000C6D5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8A1CBEF" w14:textId="77777777" w:rsidR="000C6D5E" w:rsidRPr="000C6D5E" w:rsidRDefault="000C6D5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12193E5C" w14:textId="77777777" w:rsidR="000C6D5E" w:rsidRPr="000C6D5E" w:rsidRDefault="000C6D5E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6D79FB2D" w14:textId="77777777" w:rsidR="000C6D5E" w:rsidRPr="000C6D5E" w:rsidRDefault="000C6D5E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BA5F0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280A06CC" w14:textId="77777777" w:rsidR="000C6D5E" w:rsidRPr="000C6D5E" w:rsidRDefault="000C6D5E">
      <w:pPr>
        <w:numPr>
          <w:ilvl w:val="1"/>
          <w:numId w:val="3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23B3952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B6DD93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00335AAB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4D2A085E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608FEB7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групп,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 транспортных средств, перевозящих таких инвалидов и (или) детей-инвалидов. На граждан из числа инвалидов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группы распространяются нормы настоящего абзаца в порядке, определяемом Правительством Российской Федерации.</w:t>
      </w:r>
    </w:p>
    <w:p w14:paraId="0C494359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1A95E42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Платная парковка должна соответствовать требованиям, предусмотренным статьями 12 и 13 Федерального закона от 29.12.2017 № 443ФЗ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0991FB46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4061521E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709830BF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9930627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85FB5E6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AD20714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766671E3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532C19AF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5DE2311A" w14:textId="77777777" w:rsidR="000C6D5E" w:rsidRPr="000C6D5E" w:rsidRDefault="000C6D5E">
      <w:pPr>
        <w:numPr>
          <w:ilvl w:val="1"/>
          <w:numId w:val="3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4982AD2D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12. Площадки для выгула животных.</w:t>
      </w:r>
    </w:p>
    <w:p w14:paraId="353A856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12.1. Выгул животных разрешается на площадках для выгула животных.</w:t>
      </w:r>
    </w:p>
    <w:p w14:paraId="211D2D3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775B8A0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DCB884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Размеры площадок для выгула животных не должны превышать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600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кв. м.</w:t>
      </w:r>
    </w:p>
    <w:p w14:paraId="54382CA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пакетов с фекальной урной, осветительное оборудование, информационный стенд.</w:t>
      </w:r>
    </w:p>
    <w:p w14:paraId="0A164E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1,5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14DE936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14:paraId="39CA47F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20387FC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328A474A" w14:textId="77777777" w:rsidR="000C6D5E" w:rsidRPr="000C6D5E" w:rsidRDefault="000C6D5E" w:rsidP="000C6D5E">
      <w:pPr>
        <w:spacing w:after="0" w:line="240" w:lineRule="auto"/>
        <w:ind w:right="26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Подход к площадке следует оборудовать твердым видом покрытия. </w:t>
      </w:r>
    </w:p>
    <w:p w14:paraId="7DDDA77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3B6F5CC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3A47D7A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128D77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12.6. В перечень видов работ по содержанию площадок для выгула животных допускается включать:</w:t>
      </w:r>
    </w:p>
    <w:p w14:paraId="46DEDA1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содержание покрытия в летний и зимний периоды, в том числе:</w:t>
      </w:r>
    </w:p>
    <w:p w14:paraId="6E620A9C" w14:textId="77777777" w:rsidR="000C6D5E" w:rsidRPr="000C6D5E" w:rsidRDefault="000C6D5E" w:rsidP="000C6D5E">
      <w:pPr>
        <w:spacing w:after="0" w:line="240" w:lineRule="auto"/>
        <w:ind w:right="26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очистку и подметание территории площадки; мойку территории площадки;</w:t>
      </w:r>
    </w:p>
    <w:p w14:paraId="423DE37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 текущий ремонт;</w:t>
      </w:r>
    </w:p>
    <w:p w14:paraId="5B4CB33C" w14:textId="77777777" w:rsidR="000C6D5E" w:rsidRPr="000C6D5E" w:rsidRDefault="000C6D5E" w:rsidP="000C6D5E">
      <w:pPr>
        <w:spacing w:after="0" w:line="240" w:lineRule="auto"/>
        <w:ind w:right="-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содержание элементов благоустройства площадки для выгулаживотных, в том числе: наполнение ящика для одноразовых пакетов; очистку урн; текущий ремонт.</w:t>
      </w:r>
    </w:p>
    <w:p w14:paraId="2884DE90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13. Прокладка, переустройство, ремонт и содержание подземных коммуникаций на территориях общего пользования.</w:t>
      </w:r>
    </w:p>
    <w:p w14:paraId="0C5B050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1ADC47F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Производство земляных работ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14:paraId="0FC19C9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11A0CF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6141830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</w:t>
      </w:r>
      <w:r w:rsidRPr="000C6D5E">
        <w:rPr>
          <w:rFonts w:ascii="Arial" w:eastAsia="Times New Roman" w:hAnsi="Arial" w:cs="Arial"/>
          <w:sz w:val="24"/>
          <w:szCs w:val="24"/>
        </w:rPr>
        <w:t>работ при отсутствии разрешения на строительство на участке проведения земляных работ:</w:t>
      </w:r>
    </w:p>
    <w:p w14:paraId="294B7603" w14:textId="77777777" w:rsidR="000C6D5E" w:rsidRPr="000C6D5E" w:rsidRDefault="000C6D5E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4EFB10DA" w14:textId="77777777" w:rsidR="000C6D5E" w:rsidRPr="000C6D5E" w:rsidRDefault="000C6D5E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земельном участке, относящемся к общему имуществу собственников помещений в многоквартирном доме.</w:t>
      </w:r>
    </w:p>
    <w:p w14:paraId="10C26B2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0D9505C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p w14:paraId="290BFBB0" w14:textId="77777777" w:rsidR="000C6D5E" w:rsidRPr="000C6D5E" w:rsidRDefault="000C6D5E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14:paraId="4BC3589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202A87E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1AAC63BD" w14:textId="77777777" w:rsidR="000C6D5E" w:rsidRPr="000C6D5E" w:rsidRDefault="000C6D5E">
      <w:pPr>
        <w:numPr>
          <w:ilvl w:val="1"/>
          <w:numId w:val="3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14:paraId="627B13B0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6AF3276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14:paraId="2A2FA572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0EAD252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акт, определяющий состояние элементов благоустройства до начала работ и объемы восстановления;</w:t>
      </w:r>
    </w:p>
    <w:p w14:paraId="4B934757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схема благоустройства земельного участка, на котором предполагается осуществить земляные работы, с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(далее — схема благоустройства земельного участка);</w:t>
      </w:r>
    </w:p>
    <w:p w14:paraId="6C24AD3F" w14:textId="77777777" w:rsidR="000C6D5E" w:rsidRPr="000C6D5E" w:rsidRDefault="000C6D5E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56172A9E" w14:textId="77777777" w:rsidR="000C6D5E" w:rsidRPr="000C6D5E" w:rsidRDefault="000C6D5E">
      <w:pPr>
        <w:numPr>
          <w:ilvl w:val="0"/>
          <w:numId w:val="35"/>
        </w:numPr>
        <w:spacing w:after="0" w:line="240" w:lineRule="auto"/>
        <w:ind w:left="-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Иркутской области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(структурным подразделением (его должностным лицом) управления ГИБДД).</w:t>
      </w:r>
    </w:p>
    <w:p w14:paraId="51CADC6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6E76D9B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14:paraId="608B7AC7" w14:textId="77777777" w:rsidR="000C6D5E" w:rsidRPr="000C6D5E" w:rsidRDefault="000C6D5E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три дня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трех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 даты регистрации обращения заявителя о продлении.</w:t>
      </w:r>
    </w:p>
    <w:p w14:paraId="61F205C6" w14:textId="77777777" w:rsidR="000C6D5E" w:rsidRPr="000C6D5E" w:rsidRDefault="000C6D5E">
      <w:pPr>
        <w:numPr>
          <w:ilvl w:val="1"/>
          <w:numId w:val="3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CD462D6" w14:textId="77777777" w:rsidR="000C6D5E" w:rsidRPr="000C6D5E" w:rsidRDefault="000C6D5E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письмо о переоформлении разрешения;</w:t>
      </w:r>
    </w:p>
    <w:p w14:paraId="1AE0606B" w14:textId="77777777" w:rsidR="000C6D5E" w:rsidRPr="000C6D5E" w:rsidRDefault="000C6D5E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заявление на получение разрешения на осуществление земляных работ; </w:t>
      </w:r>
    </w:p>
    <w:p w14:paraId="2CDFB6F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14:paraId="1D7A46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трех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 даты регистрации обращения заявителя о переоформлении.</w:t>
      </w:r>
    </w:p>
    <w:p w14:paraId="76DFDAEF" w14:textId="77777777" w:rsidR="000C6D5E" w:rsidRPr="000C6D5E" w:rsidRDefault="000C6D5E">
      <w:pPr>
        <w:numPr>
          <w:ilvl w:val="1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они находятся, если заявитель не представил такие документы и информацию самостоятельно.</w:t>
      </w:r>
    </w:p>
    <w:p w14:paraId="04DF0953" w14:textId="77777777" w:rsidR="000C6D5E" w:rsidRPr="000C6D5E" w:rsidRDefault="000C6D5E">
      <w:pPr>
        <w:numPr>
          <w:ilvl w:val="1"/>
          <w:numId w:val="3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схеме благоустройства земельного участка отображаются:</w:t>
      </w:r>
    </w:p>
    <w:p w14:paraId="7B756A6C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дорожные покрытия, покрытия площадок и других объектов благоустройства;</w:t>
      </w:r>
    </w:p>
    <w:p w14:paraId="6280B70E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существующие и проектируемые инженерные сети;</w:t>
      </w:r>
    </w:p>
    <w:p w14:paraId="7EFB7DCE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14:paraId="1116535B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ассортимент и стоимость проектируемого посадочного материала, объемы и стоимость работ по благоустройству и озеленению; </w:t>
      </w:r>
    </w:p>
    <w:p w14:paraId="208885EE" w14:textId="77777777" w:rsidR="000C6D5E" w:rsidRPr="000C6D5E" w:rsidRDefault="000C6D5E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объекты и элементы благоустройства земельного участка.</w:t>
      </w:r>
    </w:p>
    <w:p w14:paraId="3086B3F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 схеме благоустройства земельного участка прикладывается 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благоустройству.</w:t>
      </w:r>
    </w:p>
    <w:p w14:paraId="3AB29632" w14:textId="77777777" w:rsidR="000C6D5E" w:rsidRPr="000C6D5E" w:rsidRDefault="000C6D5E">
      <w:pPr>
        <w:numPr>
          <w:ilvl w:val="1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7038CDFC" w14:textId="77777777" w:rsidR="000C6D5E" w:rsidRPr="000C6D5E" w:rsidRDefault="000C6D5E">
      <w:pPr>
        <w:numPr>
          <w:ilvl w:val="1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Отметку о согласовании управлением Государственной инспекции безопасности дорожного движения Главного управления внутренних дел по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Иркутской области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(структурным подразделением (его должностным лицом) управления ГИБДД) схемы движения транспорта и (или) пешеходов необходимо получить в случае, если земляные работы связаны с вскрытием дорожных покрытий в местах движения транспорта и пешеходов.</w:t>
      </w:r>
    </w:p>
    <w:p w14:paraId="4E4323DF" w14:textId="77777777" w:rsidR="000C6D5E" w:rsidRPr="000C6D5E" w:rsidRDefault="000C6D5E">
      <w:pPr>
        <w:numPr>
          <w:ilvl w:val="1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семи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трех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подпунктом 2 пункта 13.6 настоящих Правил.</w:t>
      </w:r>
    </w:p>
    <w:p w14:paraId="00C40E7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разрешении на проведение земляных работ должны быть указаны: </w:t>
      </w:r>
    </w:p>
    <w:p w14:paraId="7C6A8BCA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вид, перечень и объемы земляных работ; </w:t>
      </w:r>
    </w:p>
    <w:p w14:paraId="1E81D1ED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точные адресные ориентиры начала и окончания вскрываемого участка производства земляных работ;</w:t>
      </w:r>
    </w:p>
    <w:p w14:paraId="755F34C1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6077D123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способ прокладки и переустройства подземных сооружений;</w:t>
      </w:r>
    </w:p>
    <w:p w14:paraId="6F9F23D3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472E3603" w14:textId="77777777" w:rsidR="000C6D5E" w:rsidRPr="000C6D5E" w:rsidRDefault="000C6D5E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14:paraId="52DADB58" w14:textId="77777777" w:rsidR="000C6D5E" w:rsidRPr="000C6D5E" w:rsidRDefault="000C6D5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Процедура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ab/>
        <w:t>предоставления разрешения на осуществление земляных работ осуществляется без взимания платы с заявителя.</w:t>
      </w:r>
    </w:p>
    <w:p w14:paraId="311D9909" w14:textId="77777777" w:rsidR="000C6D5E" w:rsidRPr="000C6D5E" w:rsidRDefault="000C6D5E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p w14:paraId="5784AE7B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14:paraId="18269813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отсутствие документов, предусмотренных пунктом 13.6 настоящих Правил;</w:t>
      </w:r>
    </w:p>
    <w:p w14:paraId="1BA4E041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F3BDECE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нарушение </w:t>
      </w:r>
      <w:hyperlink r:id="rId9">
        <w:r w:rsidRPr="000C6D5E">
          <w:rPr>
            <w:rFonts w:ascii="Arial" w:eastAsia="Times New Roman" w:hAnsi="Arial" w:cs="Arial"/>
            <w:color w:val="000000"/>
            <w:sz w:val="24"/>
            <w:szCs w:val="24"/>
          </w:rPr>
          <w:t>законодательства</w:t>
        </w:r>
      </w:hyperlink>
      <w:hyperlink r:id="rId10">
        <w:r w:rsidRPr="000C6D5E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hyperlink>
      <w:r w:rsidRPr="000C6D5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о безопасности дорожного движения;</w:t>
      </w:r>
    </w:p>
    <w:p w14:paraId="56DF395C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нарушение схемой благоустройства земельного участка требований, установленных настоящими Правилами;</w:t>
      </w:r>
    </w:p>
    <w:p w14:paraId="4CA864EC" w14:textId="77777777" w:rsidR="000C6D5E" w:rsidRPr="000C6D5E" w:rsidRDefault="000C6D5E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73349E2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4A43800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</w:p>
    <w:p w14:paraId="6B053F53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435B3F80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сутки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1E9FDE27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61A5109" w14:textId="77777777" w:rsidR="000C6D5E" w:rsidRPr="000C6D5E" w:rsidRDefault="000C6D5E">
      <w:pPr>
        <w:numPr>
          <w:ilvl w:val="1"/>
          <w:numId w:val="4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</w:t>
      </w:r>
    </w:p>
    <w:p w14:paraId="6AA3C26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2766A8B0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высота ограждения - не менее 1,2 м;</w:t>
      </w:r>
    </w:p>
    <w:p w14:paraId="286240A8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5C5722E7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козырек должен выдерживать действие снеговой нагрузки, а также нагрузки от падения одиночных мелких предметов; </w:t>
      </w:r>
    </w:p>
    <w:p w14:paraId="15E2E8C3" w14:textId="77777777" w:rsidR="000C6D5E" w:rsidRPr="000C6D5E" w:rsidRDefault="000C6D5E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3D084972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01F674A2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6E512A3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7D08E25C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участке, на котором разрешено закрытие всего проезда, обозначить направление объезда; </w:t>
      </w:r>
    </w:p>
    <w:p w14:paraId="58E0F0E3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8860BE8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59839C25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290A219E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4B86CA4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322C7292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6E341E35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производстве аварийных работ выполнять их круглосуточно, без выходных и праздничных дней;</w:t>
      </w:r>
    </w:p>
    <w:p w14:paraId="6077C8EB" w14:textId="77777777" w:rsidR="000C6D5E" w:rsidRPr="000C6D5E" w:rsidRDefault="000C6D5E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E63CE5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13.21. Вскрытие вдоль элементов улично-дорожной сети производится участками длиной: </w:t>
      </w:r>
    </w:p>
    <w:p w14:paraId="05EFB9D3" w14:textId="77777777" w:rsidR="000C6D5E" w:rsidRPr="000C6D5E" w:rsidRDefault="000C6D5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водопровода, газопровода, канализации и теплотрассы —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200 - 300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погонных метров; </w:t>
      </w:r>
    </w:p>
    <w:p w14:paraId="58B87B70" w14:textId="77777777" w:rsidR="000C6D5E" w:rsidRPr="000C6D5E" w:rsidRDefault="000C6D5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телефонного и электрического кабелей —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500 - 600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погонных метров.</w:t>
      </w:r>
    </w:p>
    <w:p w14:paraId="386462D6" w14:textId="77777777" w:rsidR="000C6D5E" w:rsidRPr="000C6D5E" w:rsidRDefault="000C6D5E">
      <w:pPr>
        <w:numPr>
          <w:ilvl w:val="1"/>
          <w:numId w:val="4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7E307BD6" w14:textId="77777777" w:rsidR="000C6D5E" w:rsidRPr="000C6D5E" w:rsidRDefault="000C6D5E">
      <w:pPr>
        <w:numPr>
          <w:ilvl w:val="1"/>
          <w:numId w:val="4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250BC79D" w14:textId="77777777" w:rsidR="000C6D5E" w:rsidRPr="000C6D5E" w:rsidRDefault="000C6D5E">
      <w:pPr>
        <w:numPr>
          <w:ilvl w:val="1"/>
          <w:numId w:val="4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FF5AA1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 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1E8A8527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смещение каких-либо строений и сооружений на трассах существующих подземных сетей; </w:t>
      </w:r>
    </w:p>
    <w:p w14:paraId="4322F25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2EB9121C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0CF88FB8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14:paraId="36AE4DA0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откачка воды из колодцев, траншей, котлованов на тротуары и проезжую часть улиц;</w:t>
      </w:r>
    </w:p>
    <w:p w14:paraId="57E4CD6A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занимать территорию за пределами границ участка производства земляных работ;</w:t>
      </w:r>
    </w:p>
    <w:p w14:paraId="7FA9309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18BB5127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52515B7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ABEF16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6A411500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перегон по элементам улично-дорожной сети поселения с твёрдым покрытием тракторов и машин на гусеничном ходу; </w:t>
      </w:r>
    </w:p>
    <w:p w14:paraId="5DCF8D7F" w14:textId="77777777" w:rsidR="000C6D5E" w:rsidRPr="000C6D5E" w:rsidRDefault="000C6D5E">
      <w:pPr>
        <w:numPr>
          <w:ilvl w:val="0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E741B92" w14:textId="77777777" w:rsidR="000C6D5E" w:rsidRPr="000C6D5E" w:rsidRDefault="000C6D5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4752B975" w14:textId="77777777" w:rsidR="000C6D5E" w:rsidRPr="000C6D5E" w:rsidRDefault="000C6D5E">
      <w:pPr>
        <w:numPr>
          <w:ilvl w:val="1"/>
          <w:numId w:val="4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4BA19C70" w14:textId="77777777" w:rsidR="000C6D5E" w:rsidRPr="000C6D5E" w:rsidRDefault="000C6D5E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обеспечить свободный доступ и подъезды к колодцам и приёмникам посредством своевременной уборки снега, льда, мусора; </w:t>
      </w:r>
    </w:p>
    <w:p w14:paraId="11FB53D9" w14:textId="77777777" w:rsidR="000C6D5E" w:rsidRPr="000C6D5E" w:rsidRDefault="000C6D5E">
      <w:pPr>
        <w:numPr>
          <w:ilvl w:val="0"/>
          <w:numId w:val="5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течение суток производить работы по очистке дорог от наледи, образующейся в результате течи водопроводных и канализационных сетей; 3) немедленно устранять течи на коммуникациях.</w:t>
      </w:r>
    </w:p>
    <w:p w14:paraId="71CC7988" w14:textId="77777777" w:rsidR="000C6D5E" w:rsidRPr="000C6D5E" w:rsidRDefault="000C6D5E">
      <w:pPr>
        <w:numPr>
          <w:ilvl w:val="1"/>
          <w:numId w:val="5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Заявитель, а также лицо, направившее уведомление в соответствии с пунктом 13.5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4C5F3E1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Заявитель, а также лицо, направившее уведомление в соответствии с пунктом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в каждую сторону от траншеи, а на тротуаре — не менее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м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DE7AA1" w14:textId="77777777" w:rsidR="000C6D5E" w:rsidRPr="000C6D5E" w:rsidRDefault="000C6D5E">
      <w:pPr>
        <w:numPr>
          <w:ilvl w:val="1"/>
          <w:numId w:val="5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период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с 1 ноября по 15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7E13771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4BCD5A7E" w14:textId="77777777" w:rsidR="000C6D5E" w:rsidRPr="000C6D5E" w:rsidRDefault="000C6D5E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14:paraId="20156E37" w14:textId="77777777" w:rsidR="000C6D5E" w:rsidRPr="000C6D5E" w:rsidRDefault="000C6D5E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7131F0A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23EAD54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При восстановлении благоустройства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после 15 апреля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030489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до 31 мая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601691B2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14:paraId="5CE03C7F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Приложением 4 к настоящим Правилам.</w:t>
      </w:r>
    </w:p>
    <w:p w14:paraId="217DB505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6E965555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185499E3" w14:textId="77777777" w:rsidR="000C6D5E" w:rsidRPr="000C6D5E" w:rsidRDefault="000C6D5E">
      <w:pPr>
        <w:numPr>
          <w:ilvl w:val="1"/>
          <w:numId w:val="5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инженернотехнического обеспечения, размешенных в результате проведения земляных работ.</w:t>
      </w:r>
    </w:p>
    <w:p w14:paraId="00A0649F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14. Посадка зелёных насаждений</w:t>
      </w:r>
    </w:p>
    <w:p w14:paraId="2440E25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6838988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E410FE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10B2B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14.4. 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p w14:paraId="2483D0D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14.5. При посадке зелёных насаждений не допускается:</w:t>
      </w:r>
    </w:p>
    <w:p w14:paraId="6FEF6EC4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произвольная посадка растений в нарушение существующей технологии;</w:t>
      </w:r>
    </w:p>
    <w:p w14:paraId="4F79566B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7CF516D1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5 метров до наружной стены здания или сооружения, кустарников - 1,5 м;</w:t>
      </w:r>
    </w:p>
    <w:p w14:paraId="617948DC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0,7 метров до края тротуара и садовой дорожки, кустарников - 0,5 м;</w:t>
      </w:r>
    </w:p>
    <w:p w14:paraId="04ED005C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3337422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4 метров до мачт и опор осветительной сети, мостовых опор и эстакад;</w:t>
      </w:r>
    </w:p>
    <w:p w14:paraId="37FB045C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1,5 метров до подземных сетей газопровода, канализации;</w:t>
      </w:r>
    </w:p>
    <w:p w14:paraId="33E30641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2773B45F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подземных сетей водопровода, дренажа;</w:t>
      </w:r>
    </w:p>
    <w:p w14:paraId="1CDB624D" w14:textId="77777777" w:rsidR="000C6D5E" w:rsidRPr="000C6D5E" w:rsidRDefault="000C6D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посадка деревьев на расстоянии ближе 2 метров до подземных сетей силового кабеля и кабеля связи, кустарников – 0,7 м.</w:t>
      </w:r>
    </w:p>
    <w:p w14:paraId="2756E9E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C5748A2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велопешеходных дорожек.</w:t>
      </w:r>
    </w:p>
    <w:p w14:paraId="4B8A5E45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64F5ABB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7D586D5B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44682974" w14:textId="77777777" w:rsidR="000C6D5E" w:rsidRPr="000C6D5E" w:rsidRDefault="000C6D5E">
      <w:pPr>
        <w:numPr>
          <w:ilvl w:val="1"/>
          <w:numId w:val="5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организации озеленения следует сохранять существующие ландшафты.</w:t>
      </w:r>
    </w:p>
    <w:p w14:paraId="6B0B287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261C81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EB11E2A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Глава 15. Охрана и содержание зелёных насаждений.</w:t>
      </w:r>
    </w:p>
    <w:p w14:paraId="5BDF0C8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и (или) разрешения на пересадку деревьев и кустарников</w:t>
      </w:r>
      <w:r w:rsidRPr="000C6D5E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/>
        </w:rPr>
        <w:footnoteReference w:id="1"/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 1) удаления аварийных, больных деревьев и кустарников;</w:t>
      </w:r>
    </w:p>
    <w:p w14:paraId="16F02D4D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14:paraId="1706946E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организации парковок (парковочных мест);</w:t>
      </w:r>
    </w:p>
    <w:p w14:paraId="7278EEF0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473691F" w14:textId="77777777" w:rsidR="000C6D5E" w:rsidRPr="000C6D5E" w:rsidRDefault="000C6D5E">
      <w:pPr>
        <w:numPr>
          <w:ilvl w:val="0"/>
          <w:numId w:val="5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7A948E8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Органом местного самоуправления, уполномоченным на предоставление порубочного билета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и (или) разрешения, является Администрация поселения.</w:t>
      </w:r>
    </w:p>
    <w:p w14:paraId="302C705D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3DF76E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1EE2457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698F476F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C6D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p w14:paraId="38B4546D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Удаление (снос) деревьев и кустарников осуществляется в срок, установленный в порубочном билете. </w:t>
      </w:r>
    </w:p>
    <w:p w14:paraId="7917B109" w14:textId="77777777" w:rsidR="000C6D5E" w:rsidRPr="000C6D5E" w:rsidRDefault="000C6D5E">
      <w:pPr>
        <w:numPr>
          <w:ilvl w:val="1"/>
          <w:numId w:val="5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Физическое и юридическое лицо, заинтересованное в получении порубочного билета и (или) разрешения (далее - заявитель),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1CEFA580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30ACE376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739EF60A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451C51C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предписание органа государственного санитарноэпидемиологического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4003972B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64CB17D9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5E5EC7C2" w14:textId="77777777" w:rsidR="000C6D5E" w:rsidRPr="000C6D5E" w:rsidRDefault="000C6D5E">
      <w:pPr>
        <w:numPr>
          <w:ilvl w:val="0"/>
          <w:numId w:val="5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схема размещения предполагаемого (ых) к удалению дерева (деревьев) и (или) кустарника (кустарников) (ситуационный план).</w:t>
      </w:r>
    </w:p>
    <w:p w14:paraId="752234D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C52145E" w14:textId="77777777" w:rsidR="000C6D5E" w:rsidRPr="000C6D5E" w:rsidRDefault="000C6D5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33E42228" w14:textId="77777777" w:rsidR="000C6D5E" w:rsidRPr="000C6D5E" w:rsidRDefault="000C6D5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15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3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51FF215C" w14:textId="77777777" w:rsidR="000C6D5E" w:rsidRPr="000C6D5E" w:rsidRDefault="000C6D5E">
      <w:pPr>
        <w:numPr>
          <w:ilvl w:val="1"/>
          <w:numId w:val="5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14:paraId="43AFB58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</w:t>
      </w:r>
    </w:p>
    <w:p w14:paraId="46D45748" w14:textId="77777777" w:rsidR="000C6D5E" w:rsidRPr="000C6D5E" w:rsidRDefault="000C6D5E" w:rsidP="000C6D5E">
      <w:pPr>
        <w:spacing w:after="0" w:line="240" w:lineRule="auto"/>
        <w:ind w:right="1636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освещенности и инсоляции жилых и иных помещений, зданий; 2) удаления аварийных, больных деревьев и кустарников; 3) пересадки деревьев и кустарников.</w:t>
      </w:r>
    </w:p>
    <w:p w14:paraId="5B25516D" w14:textId="77777777" w:rsidR="000C6D5E" w:rsidRPr="000C6D5E" w:rsidRDefault="000C6D5E">
      <w:pPr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1B1AE7F" w14:textId="77777777" w:rsidR="000C6D5E" w:rsidRPr="000C6D5E" w:rsidRDefault="000C6D5E">
      <w:pPr>
        <w:numPr>
          <w:ilvl w:val="0"/>
          <w:numId w:val="6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работах, финансируемых за счет средств консолидированного бюджета Российской Федерации.</w:t>
      </w:r>
    </w:p>
    <w:p w14:paraId="5880073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 уполномоченного органа.</w:t>
      </w:r>
    </w:p>
    <w:p w14:paraId="42A0C07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15.9. Основаниями для отказа в предоставлении порубочного билета и (или) разрешения являются:</w:t>
      </w:r>
    </w:p>
    <w:p w14:paraId="2C044AA8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3BB0D610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предоставление документов, предусмотренных пунктом 15.5 настоящих Правил;</w:t>
      </w:r>
    </w:p>
    <w:p w14:paraId="0A110526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14:paraId="49FF3468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5E8A5D0F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7D20FC23" w14:textId="77777777" w:rsidR="000C6D5E" w:rsidRPr="000C6D5E" w:rsidRDefault="000C6D5E">
      <w:pPr>
        <w:numPr>
          <w:ilvl w:val="0"/>
          <w:numId w:val="61"/>
        </w:numPr>
        <w:spacing w:after="0" w:line="240" w:lineRule="auto"/>
        <w:ind w:left="-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Иркутской области;</w:t>
      </w:r>
    </w:p>
    <w:p w14:paraId="7575B5EF" w14:textId="77777777" w:rsidR="000C6D5E" w:rsidRPr="000C6D5E" w:rsidRDefault="000C6D5E">
      <w:pPr>
        <w:numPr>
          <w:ilvl w:val="0"/>
          <w:numId w:val="6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неоплата восстановительной стоимости в случае, когда ее оплата требуется в соответствии с пунктом 15.8 настоящих Правил.</w:t>
      </w:r>
    </w:p>
    <w:p w14:paraId="3FD18F5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65746CF2" w14:textId="77777777" w:rsidR="000C6D5E" w:rsidRPr="000C6D5E" w:rsidRDefault="000C6D5E">
      <w:pPr>
        <w:numPr>
          <w:ilvl w:val="1"/>
          <w:numId w:val="6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3E845B2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5 рабочих дней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76AAB053" w14:textId="77777777" w:rsidR="000C6D5E" w:rsidRPr="000C6D5E" w:rsidRDefault="000C6D5E">
      <w:pPr>
        <w:numPr>
          <w:ilvl w:val="1"/>
          <w:numId w:val="6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0D3B5E5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15.12 В рамках мероприятий по содержанию озелененных территорий допускается:</w:t>
      </w:r>
    </w:p>
    <w:p w14:paraId="399EB839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190E384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5191BFE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принимать меры в случаях массового появления вредителей и болезней, производить замазку ран и дупел на деревьях;</w:t>
      </w:r>
    </w:p>
    <w:p w14:paraId="5F7BDF0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производить комплексный уход за газонами, систематический покос газонов и иной травянистой растительности;</w:t>
      </w:r>
    </w:p>
    <w:p w14:paraId="2E27EEC7" w14:textId="77777777" w:rsidR="000C6D5E" w:rsidRPr="000C6D5E" w:rsidRDefault="000C6D5E">
      <w:pPr>
        <w:numPr>
          <w:ilvl w:val="0"/>
          <w:numId w:val="6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проводить своевременный ремонт ограждений зеленых насаждений.</w:t>
      </w:r>
    </w:p>
    <w:p w14:paraId="4D001CF6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1863ECF3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</w:t>
      </w: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Сжигание травы и опавшей листвы запрещено.</w:t>
      </w:r>
    </w:p>
    <w:p w14:paraId="4C85E91D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484CD846" w14:textId="77777777" w:rsidR="000C6D5E" w:rsidRPr="000C6D5E" w:rsidRDefault="000C6D5E">
      <w:pPr>
        <w:numPr>
          <w:ilvl w:val="1"/>
          <w:numId w:val="6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14:paraId="4711CDFF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16. Восстановление зелёных насаждений.</w:t>
      </w:r>
    </w:p>
    <w:p w14:paraId="11187DF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16.1. Компенсационное озеленение производится с учётом следующих требований:</w:t>
      </w:r>
    </w:p>
    <w:p w14:paraId="73A432E8" w14:textId="77777777" w:rsidR="000C6D5E" w:rsidRPr="000C6D5E" w:rsidRDefault="000C6D5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7D41DC7F" w14:textId="77777777" w:rsidR="000C6D5E" w:rsidRPr="000C6D5E" w:rsidRDefault="000C6D5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62B4FBD4" w14:textId="77777777" w:rsidR="000C6D5E" w:rsidRPr="000C6D5E" w:rsidRDefault="000C6D5E">
      <w:pPr>
        <w:numPr>
          <w:ilvl w:val="0"/>
          <w:numId w:val="6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восстановление производится в пределах территории, либо в пределах населенного пункта, где была произведена вырубка, с высадкой деревьев.</w:t>
      </w:r>
    </w:p>
    <w:p w14:paraId="542DF26B" w14:textId="77777777" w:rsidR="000C6D5E" w:rsidRPr="000C6D5E" w:rsidRDefault="000C6D5E">
      <w:pPr>
        <w:numPr>
          <w:ilvl w:val="1"/>
          <w:numId w:val="6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14:paraId="01B9DD2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5264B777" w14:textId="77777777" w:rsidR="000C6D5E" w:rsidRPr="000C6D5E" w:rsidRDefault="000C6D5E">
      <w:pPr>
        <w:numPr>
          <w:ilvl w:val="1"/>
          <w:numId w:val="6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7CDF3B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071E91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Глава 17. Мероприятия по выявлению карантинных, ядовитых и сорных растений, борьбе с ними, локализации, ликвидации их очагов.</w:t>
      </w:r>
    </w:p>
    <w:p w14:paraId="7B2C5F8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705A1A2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4BAB4A0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абзаце 1 пункта 17.1, собственными силами либо с привлечением третьих лиц (в том числе специализированной организации):</w:t>
      </w:r>
    </w:p>
    <w:p w14:paraId="0543B701" w14:textId="77777777" w:rsidR="000C6D5E" w:rsidRPr="000C6D5E" w:rsidRDefault="000C6D5E">
      <w:pPr>
        <w:numPr>
          <w:ilvl w:val="0"/>
          <w:numId w:val="6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проводят систематические обследования территорий;</w:t>
      </w:r>
    </w:p>
    <w:p w14:paraId="11D04748" w14:textId="77777777" w:rsidR="000C6D5E" w:rsidRPr="000C6D5E" w:rsidRDefault="000C6D5E">
      <w:pPr>
        <w:numPr>
          <w:ilvl w:val="0"/>
          <w:numId w:val="6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7E4B452F" w14:textId="77777777" w:rsidR="000C6D5E" w:rsidRPr="000C6D5E" w:rsidRDefault="000C6D5E">
      <w:pPr>
        <w:numPr>
          <w:ilvl w:val="0"/>
          <w:numId w:val="6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проводят фитосанитарные мероприятия по локализации и ликвидации карантинных и ядовитых растений.</w:t>
      </w:r>
    </w:p>
    <w:p w14:paraId="28AA067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1DC7271A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18. Места (площадки) накопления твердых коммунальных отходов.</w:t>
      </w:r>
    </w:p>
    <w:p w14:paraId="7C33CD6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(наименование субъекта Российской Федерации)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территориальной схемой обращения с отходами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 </w:t>
      </w:r>
    </w:p>
    <w:p w14:paraId="6A5D15FB" w14:textId="77777777" w:rsidR="000C6D5E" w:rsidRPr="000C6D5E" w:rsidRDefault="000C6D5E" w:rsidP="000C6D5E">
      <w:pPr>
        <w:tabs>
          <w:tab w:val="center" w:pos="2251"/>
          <w:tab w:val="center" w:pos="3583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(наименование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ab/>
        <w:t xml:space="preserve">субъекта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ab/>
        <w:t xml:space="preserve">Российской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ab/>
        <w:t>Федерации)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, утверждаемой </w:t>
      </w: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 </w:t>
      </w:r>
    </w:p>
    <w:p w14:paraId="102125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(наименование правового акта и органа государственной власти субъекта Российской Федерации)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2A318D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25FC782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619927C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в бункеры, расположенные на контейнерных площадках;</w:t>
      </w:r>
    </w:p>
    <w:p w14:paraId="4B991547" w14:textId="77777777" w:rsidR="000C6D5E" w:rsidRPr="000C6D5E" w:rsidRDefault="000C6D5E" w:rsidP="000C6D5E">
      <w:pPr>
        <w:spacing w:after="0" w:line="240" w:lineRule="auto"/>
        <w:ind w:right="-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на специальных площадках для складирования крупногабаритных </w:t>
      </w:r>
    </w:p>
    <w:p w14:paraId="4AD21FE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отходов (далее – специальные площадки).</w:t>
      </w:r>
    </w:p>
    <w:p w14:paraId="7A1EDC5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0CF73C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3CDB85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6268BF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0FD48E2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685F09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0ECD92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395280A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2D1F8E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9DE43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№3.</w:t>
      </w:r>
    </w:p>
    <w:p w14:paraId="7A4998C0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14:paraId="7475FE79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6DB06A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3F4BA8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EA3B68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699D9CA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5E8F7D3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18.8.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14:paraId="41C3C348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19. Выпас и прогон сельскохозяйственных животных.</w:t>
      </w:r>
    </w:p>
    <w:p w14:paraId="0E27774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1B16A0C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E22B38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244F307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0D02416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A9505C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20AB36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5F922F2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062864E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6B3DB6A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4CF5681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C6D5E">
        <w:rPr>
          <w:rFonts w:ascii="Arial" w:eastAsia="Times New Roman" w:hAnsi="Arial" w:cs="Arial"/>
          <w:i/>
          <w:color w:val="000000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DA8355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391340C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32A88A4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6CD8E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19.7. При осуществлении выпаса сельскохозяйственных животных допускается:</w:t>
      </w:r>
    </w:p>
    <w:p w14:paraId="16F0D85E" w14:textId="77777777" w:rsidR="000C6D5E" w:rsidRPr="000C6D5E" w:rsidRDefault="000C6D5E">
      <w:pPr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свободный выпас сельскохозяйственных животных на огороженной территории;</w:t>
      </w:r>
    </w:p>
    <w:p w14:paraId="30A93F74" w14:textId="77777777" w:rsidR="000C6D5E" w:rsidRPr="000C6D5E" w:rsidRDefault="000C6D5E">
      <w:pPr>
        <w:numPr>
          <w:ilvl w:val="0"/>
          <w:numId w:val="6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на неогороженных территориях (пастбищах) под надзором собственника или пастуха.</w:t>
      </w:r>
    </w:p>
    <w:p w14:paraId="67F40C8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лошадей допускается лишь в их стреноженном состоянии.</w:t>
      </w:r>
    </w:p>
    <w:p w14:paraId="189234A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19.8. При осуществлении выпаса и прогона сельскохозяйственных животных запрещается:</w:t>
      </w:r>
    </w:p>
    <w:p w14:paraId="3BFB6DD8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безнадзорное пребывание сельскохозяйственных животных вне специально отведенных для выпаса и прогона мест;</w:t>
      </w:r>
    </w:p>
    <w:p w14:paraId="37B1DC9F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D69A1D8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на неогороженных территориях (пастбищах) без надзора;</w:t>
      </w:r>
    </w:p>
    <w:p w14:paraId="1872AC65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024C58C4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5F601EA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в границах полосы отвода автомобильной дороги;</w:t>
      </w:r>
    </w:p>
    <w:p w14:paraId="09B43605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оставлять на автомобильной дороге сельскохозяйственных животных без надзора;</w:t>
      </w:r>
    </w:p>
    <w:p w14:paraId="61891749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634F3192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702D9703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14:paraId="20073A4A" w14:textId="77777777" w:rsidR="000C6D5E" w:rsidRPr="000C6D5E" w:rsidRDefault="000C6D5E">
      <w:pPr>
        <w:numPr>
          <w:ilvl w:val="0"/>
          <w:numId w:val="6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водопой сельскохозяйственных животных на территории первого пояса зоны санитарной охраны поверхностного источника водоснабжения, а также </w:t>
      </w: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053E773" w14:textId="77777777" w:rsidR="000C6D5E" w:rsidRPr="000C6D5E" w:rsidRDefault="000C6D5E" w:rsidP="000C6D5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b/>
          <w:color w:val="000000"/>
          <w:sz w:val="24"/>
          <w:szCs w:val="24"/>
        </w:rPr>
        <w:t>Глава 20. Праздничное оформление территории поселения.</w:t>
      </w:r>
    </w:p>
    <w:p w14:paraId="3DE2F3F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46B5B4E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20.2. В перечень объектов праздничного оформления могут включаться:</w:t>
      </w:r>
    </w:p>
    <w:p w14:paraId="43EAC76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площади, улицы, бульвары, мостовые сооружения, магистрали;</w:t>
      </w:r>
    </w:p>
    <w:p w14:paraId="20F0BC6C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б) места массовых гуляний, парки, скверы, набережные;</w:t>
      </w:r>
    </w:p>
    <w:p w14:paraId="4E79345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в) фасады зданий;</w:t>
      </w:r>
    </w:p>
    <w:p w14:paraId="1AD964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20E19D93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д) наземный общественный пассажирский транспорт, территории и</w:t>
      </w:r>
    </w:p>
    <w:p w14:paraId="0A66D45E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фасады зданий, строений и сооружений транспортной инфраструктуры.</w:t>
      </w:r>
    </w:p>
    <w:p w14:paraId="25EDC3F6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20.3. К элементам праздничного оформления относятся:</w:t>
      </w:r>
    </w:p>
    <w:p w14:paraId="2D83757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а) текстильные или нетканые изделия, в том числе с нанесенными на их</w:t>
      </w:r>
    </w:p>
    <w:p w14:paraId="273EC39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поверхности графическими изображениями;</w:t>
      </w:r>
    </w:p>
    <w:p w14:paraId="2DE2D59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б) объемно-декоративные сооружения, имеющие несущую конструкцию </w:t>
      </w:r>
    </w:p>
    <w:p w14:paraId="722807B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 внешнее оформление, соответствующее тематике мероприятия;</w:t>
      </w:r>
    </w:p>
    <w:p w14:paraId="04BD1B3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в) мультимедийное и проекционное оборудование, предназначенное для </w:t>
      </w:r>
    </w:p>
    <w:p w14:paraId="65C9490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трансляции текстовой, звуковой, графической и видеоинформации;</w:t>
      </w:r>
    </w:p>
    <w:p w14:paraId="76032851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г) праздничное освещение (иллюминация) улиц, площадей, фасадов </w:t>
      </w:r>
    </w:p>
    <w:p w14:paraId="722EB404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зданий и сооружений, в том числе:</w:t>
      </w:r>
    </w:p>
    <w:p w14:paraId="04BD02C1" w14:textId="77777777" w:rsidR="000C6D5E" w:rsidRPr="000C6D5E" w:rsidRDefault="000C6D5E" w:rsidP="000C6D5E">
      <w:pPr>
        <w:spacing w:after="0" w:line="240" w:lineRule="auto"/>
        <w:ind w:right="1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праздничная подсветка фасадов зданий; иллюминационные гирлянды и кронштейны;</w:t>
      </w:r>
    </w:p>
    <w:p w14:paraId="621F5EF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 подсветка зеленых насаждений;</w:t>
      </w:r>
    </w:p>
    <w:p w14:paraId="688BBE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 xml:space="preserve">праздничное и тематическое оформление пассажирского транспорта; государственные и муниципальные флаги, государственная и </w:t>
      </w:r>
    </w:p>
    <w:p w14:paraId="540D278F" w14:textId="77777777" w:rsidR="000C6D5E" w:rsidRPr="000C6D5E" w:rsidRDefault="000C6D5E" w:rsidP="000C6D5E">
      <w:pPr>
        <w:spacing w:after="0" w:line="240" w:lineRule="auto"/>
        <w:ind w:right="43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муниципальная символика;</w:t>
      </w:r>
    </w:p>
    <w:p w14:paraId="17B38227" w14:textId="77777777" w:rsidR="000C6D5E" w:rsidRPr="000C6D5E" w:rsidRDefault="000C6D5E" w:rsidP="000C6D5E">
      <w:pPr>
        <w:spacing w:after="0" w:line="240" w:lineRule="auto"/>
        <w:ind w:right="439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декоративные флаги, флажки, стяги;</w:t>
      </w:r>
    </w:p>
    <w:p w14:paraId="5C94C68B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информационные и тематические материалы на рекламных конструкциях;</w:t>
      </w:r>
    </w:p>
    <w:p w14:paraId="52919B0F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6F6831D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2A10C24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5FF925D5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742D3DA2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06A26737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F5E6A18" w14:textId="77777777" w:rsidR="000C6D5E" w:rsidRPr="000C6D5E" w:rsidRDefault="000C6D5E" w:rsidP="000C6D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6D5E">
        <w:rPr>
          <w:rFonts w:ascii="Arial" w:eastAsia="Times New Roman" w:hAnsi="Arial" w:cs="Arial"/>
          <w:color w:val="000000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12EC59B0" w14:textId="77777777" w:rsidR="003D566A" w:rsidRPr="000C6D5E" w:rsidRDefault="003D566A" w:rsidP="008677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D566A" w:rsidRPr="000C6D5E" w:rsidSect="007D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5453" w14:textId="77777777" w:rsidR="008A213E" w:rsidRDefault="008A213E" w:rsidP="000C6D5E">
      <w:pPr>
        <w:spacing w:after="0" w:line="240" w:lineRule="auto"/>
      </w:pPr>
      <w:r>
        <w:separator/>
      </w:r>
    </w:p>
  </w:endnote>
  <w:endnote w:type="continuationSeparator" w:id="0">
    <w:p w14:paraId="7B04632A" w14:textId="77777777" w:rsidR="008A213E" w:rsidRDefault="008A213E" w:rsidP="000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F1B5" w14:textId="77777777" w:rsidR="008A213E" w:rsidRDefault="008A213E" w:rsidP="000C6D5E">
      <w:pPr>
        <w:spacing w:after="0" w:line="240" w:lineRule="auto"/>
      </w:pPr>
      <w:r>
        <w:separator/>
      </w:r>
    </w:p>
  </w:footnote>
  <w:footnote w:type="continuationSeparator" w:id="0">
    <w:p w14:paraId="3957154E" w14:textId="77777777" w:rsidR="008A213E" w:rsidRDefault="008A213E" w:rsidP="000C6D5E">
      <w:pPr>
        <w:spacing w:after="0" w:line="240" w:lineRule="auto"/>
      </w:pPr>
      <w:r>
        <w:continuationSeparator/>
      </w:r>
    </w:p>
  </w:footnote>
  <w:footnote w:id="1">
    <w:p w14:paraId="0418EEA4" w14:textId="77777777" w:rsidR="00D42F5E" w:rsidRPr="00221BDA" w:rsidRDefault="00D42F5E" w:rsidP="000C6D5E">
      <w:pPr>
        <w:pStyle w:val="ab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41B"/>
    <w:multiLevelType w:val="multilevel"/>
    <w:tmpl w:val="A7749FA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21BE"/>
    <w:multiLevelType w:val="hybridMultilevel"/>
    <w:tmpl w:val="6D34C338"/>
    <w:lvl w:ilvl="0" w:tplc="BF2C9D68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07B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4BE4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62CE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66E9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AD12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2847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0B9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6390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123F3"/>
    <w:multiLevelType w:val="hybridMultilevel"/>
    <w:tmpl w:val="A454B59A"/>
    <w:lvl w:ilvl="0" w:tplc="624A18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E58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0592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083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41D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02B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6FB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ED8A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C964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A0785"/>
    <w:multiLevelType w:val="hybridMultilevel"/>
    <w:tmpl w:val="5CE8A1DA"/>
    <w:lvl w:ilvl="0" w:tplc="BA9A4FE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4857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AAAE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20A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6FE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49B5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CAF7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639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8C25D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F2D2A"/>
    <w:multiLevelType w:val="multilevel"/>
    <w:tmpl w:val="B1BA9C12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266C18"/>
    <w:multiLevelType w:val="multilevel"/>
    <w:tmpl w:val="228EE8D4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5158AC"/>
    <w:multiLevelType w:val="hybridMultilevel"/>
    <w:tmpl w:val="1EB67ABC"/>
    <w:lvl w:ilvl="0" w:tplc="0E60CE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631F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F2870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EF36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4FD1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6CBB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EFDE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2CE5D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89E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735CBB"/>
    <w:multiLevelType w:val="hybridMultilevel"/>
    <w:tmpl w:val="664CC684"/>
    <w:lvl w:ilvl="0" w:tplc="648A89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2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619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01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B6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AC7E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6824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2164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33D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203ACC"/>
    <w:multiLevelType w:val="multilevel"/>
    <w:tmpl w:val="CEA88D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7B52A0"/>
    <w:multiLevelType w:val="hybridMultilevel"/>
    <w:tmpl w:val="1CDC649A"/>
    <w:lvl w:ilvl="0" w:tplc="CEB80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EAC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448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8B70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6867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CD1B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6F33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02A2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08C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F87DC2"/>
    <w:multiLevelType w:val="hybridMultilevel"/>
    <w:tmpl w:val="C456B9E8"/>
    <w:lvl w:ilvl="0" w:tplc="724E84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4A5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4ED9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27A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EB31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746B6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7EF9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8DB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E018B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324871"/>
    <w:multiLevelType w:val="hybridMultilevel"/>
    <w:tmpl w:val="DC1E2B76"/>
    <w:lvl w:ilvl="0" w:tplc="CC8829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AB56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CEEE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90B2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08F3E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6904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CBD1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689C5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ED8F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4060D6"/>
    <w:multiLevelType w:val="hybridMultilevel"/>
    <w:tmpl w:val="7F52DC76"/>
    <w:lvl w:ilvl="0" w:tplc="201E8C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C77F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2FBF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EA5B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E9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2E2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4B8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67A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008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070CAC"/>
    <w:multiLevelType w:val="hybridMultilevel"/>
    <w:tmpl w:val="CB0C2108"/>
    <w:lvl w:ilvl="0" w:tplc="9208AE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F89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20566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3EF4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458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ABB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E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87F3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C1D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E44F89"/>
    <w:multiLevelType w:val="multilevel"/>
    <w:tmpl w:val="EC369C0E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C23BCB"/>
    <w:multiLevelType w:val="hybridMultilevel"/>
    <w:tmpl w:val="31CCB98E"/>
    <w:lvl w:ilvl="0" w:tplc="2F74BC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662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625E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25AF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82F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032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C6B0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00A2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A46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023D0E"/>
    <w:multiLevelType w:val="multilevel"/>
    <w:tmpl w:val="143E13C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5E3FE3"/>
    <w:multiLevelType w:val="hybridMultilevel"/>
    <w:tmpl w:val="37E6D1D4"/>
    <w:lvl w:ilvl="0" w:tplc="469067D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AED1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4C86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C40F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ED7A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0304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14F1B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220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608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877073"/>
    <w:multiLevelType w:val="multilevel"/>
    <w:tmpl w:val="675EF002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683A60"/>
    <w:multiLevelType w:val="hybridMultilevel"/>
    <w:tmpl w:val="8A545860"/>
    <w:lvl w:ilvl="0" w:tplc="B8C267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C5D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0BE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4BB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ACF1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E28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C7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269E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8483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C12E27"/>
    <w:multiLevelType w:val="multilevel"/>
    <w:tmpl w:val="AD960630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7B0E0F"/>
    <w:multiLevelType w:val="hybridMultilevel"/>
    <w:tmpl w:val="0A608290"/>
    <w:lvl w:ilvl="0" w:tplc="77F6ABF0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E24B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2F3E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6312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4186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E610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2DD9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6F87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03D1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B9681A"/>
    <w:multiLevelType w:val="hybridMultilevel"/>
    <w:tmpl w:val="15E2DD4A"/>
    <w:lvl w:ilvl="0" w:tplc="8BBC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DB49F5"/>
    <w:multiLevelType w:val="multilevel"/>
    <w:tmpl w:val="260CEBA0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6B43DE"/>
    <w:multiLevelType w:val="hybridMultilevel"/>
    <w:tmpl w:val="AB74F00C"/>
    <w:lvl w:ilvl="0" w:tplc="B906C4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072D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873F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0CA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264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C13E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0E480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6304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EC472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9DB677B"/>
    <w:multiLevelType w:val="hybridMultilevel"/>
    <w:tmpl w:val="681083EC"/>
    <w:lvl w:ilvl="0" w:tplc="76C260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68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E32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08D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8832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78E2A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007FE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6887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213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87AF6"/>
    <w:multiLevelType w:val="multilevel"/>
    <w:tmpl w:val="06ECE2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3E26A2"/>
    <w:multiLevelType w:val="hybridMultilevel"/>
    <w:tmpl w:val="15E2DD4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2511820"/>
    <w:multiLevelType w:val="hybridMultilevel"/>
    <w:tmpl w:val="83166DBA"/>
    <w:lvl w:ilvl="0" w:tplc="EFDC49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2A1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4A1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8CB0D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4B73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400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44C2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A813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830A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A5247F"/>
    <w:multiLevelType w:val="hybridMultilevel"/>
    <w:tmpl w:val="BFD6EDE8"/>
    <w:lvl w:ilvl="0" w:tplc="920A08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C92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E78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6086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42D2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666E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0042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A91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A719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AF2E4B"/>
    <w:multiLevelType w:val="multilevel"/>
    <w:tmpl w:val="6802B2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2F05AF5"/>
    <w:multiLevelType w:val="hybridMultilevel"/>
    <w:tmpl w:val="619AF054"/>
    <w:lvl w:ilvl="0" w:tplc="76D42D9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2D07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F2162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A0D66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2952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281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8C8F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E1BD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A458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9167F8"/>
    <w:multiLevelType w:val="multilevel"/>
    <w:tmpl w:val="ACFCECEE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F7762D"/>
    <w:multiLevelType w:val="multilevel"/>
    <w:tmpl w:val="F656C87A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6645F17"/>
    <w:multiLevelType w:val="hybridMultilevel"/>
    <w:tmpl w:val="7E3436EA"/>
    <w:lvl w:ilvl="0" w:tplc="22429A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2874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0B3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087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8975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4CA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013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E9C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A9B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78E0475"/>
    <w:multiLevelType w:val="multilevel"/>
    <w:tmpl w:val="759A27E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797572B"/>
    <w:multiLevelType w:val="multilevel"/>
    <w:tmpl w:val="BE2631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B64938"/>
    <w:multiLevelType w:val="hybridMultilevel"/>
    <w:tmpl w:val="815E8C02"/>
    <w:lvl w:ilvl="0" w:tplc="98B4DA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EB6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C8F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615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283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86D2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627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A626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8D46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E10AE0"/>
    <w:multiLevelType w:val="multilevel"/>
    <w:tmpl w:val="B7B42B5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0414239"/>
    <w:multiLevelType w:val="hybridMultilevel"/>
    <w:tmpl w:val="A12468EC"/>
    <w:lvl w:ilvl="0" w:tplc="9FA633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EAE6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0FB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CAA4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26B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A937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8C22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EA4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8CA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F91591"/>
    <w:multiLevelType w:val="hybridMultilevel"/>
    <w:tmpl w:val="106E9796"/>
    <w:lvl w:ilvl="0" w:tplc="F2F8AD8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A517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C16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A74C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A214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E101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B68D2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00D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C1A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8C1156"/>
    <w:multiLevelType w:val="multilevel"/>
    <w:tmpl w:val="88FCD24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4E21C4"/>
    <w:multiLevelType w:val="hybridMultilevel"/>
    <w:tmpl w:val="44A83A72"/>
    <w:lvl w:ilvl="0" w:tplc="8542BF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E77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452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9E341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AA791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C99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0D9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890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81A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F9C58DC"/>
    <w:multiLevelType w:val="multilevel"/>
    <w:tmpl w:val="72689D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1600BDE"/>
    <w:multiLevelType w:val="hybridMultilevel"/>
    <w:tmpl w:val="F95E39B6"/>
    <w:lvl w:ilvl="0" w:tplc="77406B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E40E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8898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4629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CD75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6372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85A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C044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A757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BB6665"/>
    <w:multiLevelType w:val="hybridMultilevel"/>
    <w:tmpl w:val="101EB6E8"/>
    <w:lvl w:ilvl="0" w:tplc="7054E4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6B2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8537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02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A88C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8784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040A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EAB1A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C89D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4B6F05"/>
    <w:multiLevelType w:val="multilevel"/>
    <w:tmpl w:val="CFA6B42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C12181"/>
    <w:multiLevelType w:val="hybridMultilevel"/>
    <w:tmpl w:val="17EC11CC"/>
    <w:lvl w:ilvl="0" w:tplc="379CEB2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AE6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C432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447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8173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263A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EFA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846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69C8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6B8064E"/>
    <w:multiLevelType w:val="multilevel"/>
    <w:tmpl w:val="26D28E9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AA771FC"/>
    <w:multiLevelType w:val="multilevel"/>
    <w:tmpl w:val="3378F42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76300E"/>
    <w:multiLevelType w:val="hybridMultilevel"/>
    <w:tmpl w:val="A1C48408"/>
    <w:lvl w:ilvl="0" w:tplc="C8A4EE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84BB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C86B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A91B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AA13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091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62A36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265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A822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AE5769"/>
    <w:multiLevelType w:val="multilevel"/>
    <w:tmpl w:val="2CC26DF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3EF2241"/>
    <w:multiLevelType w:val="hybridMultilevel"/>
    <w:tmpl w:val="8C82E05C"/>
    <w:lvl w:ilvl="0" w:tplc="DC729B3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2F66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DA850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8515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4A5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C609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8F4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0B94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889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5414C27"/>
    <w:multiLevelType w:val="hybridMultilevel"/>
    <w:tmpl w:val="57D6151E"/>
    <w:lvl w:ilvl="0" w:tplc="8D2E94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A0E8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C3AC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6A63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A9E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4981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60D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240E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EF9F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6854F3C"/>
    <w:multiLevelType w:val="hybridMultilevel"/>
    <w:tmpl w:val="D250BF12"/>
    <w:lvl w:ilvl="0" w:tplc="B426A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AAB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47CD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4A11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25BB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67C3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EE5A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6B35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654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93D24CD"/>
    <w:multiLevelType w:val="multilevel"/>
    <w:tmpl w:val="2B12AA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55246C"/>
    <w:multiLevelType w:val="multilevel"/>
    <w:tmpl w:val="DBEA33B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8B58FE"/>
    <w:multiLevelType w:val="multilevel"/>
    <w:tmpl w:val="A49C7646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DF5B0C"/>
    <w:multiLevelType w:val="hybridMultilevel"/>
    <w:tmpl w:val="6E4CF540"/>
    <w:lvl w:ilvl="0" w:tplc="5726E4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84CD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05B9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C59D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A034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6D5C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8B93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6A48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2A4D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A1617D6"/>
    <w:multiLevelType w:val="hybridMultilevel"/>
    <w:tmpl w:val="5DA4E200"/>
    <w:lvl w:ilvl="0" w:tplc="BC36D53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1CF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A2A4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CCC5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667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6B45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EA2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A47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A503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C3D4096"/>
    <w:multiLevelType w:val="hybridMultilevel"/>
    <w:tmpl w:val="045CA4D8"/>
    <w:lvl w:ilvl="0" w:tplc="665085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C238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2ADA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F6D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803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C57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A8F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8EF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025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CB51A23"/>
    <w:multiLevelType w:val="hybridMultilevel"/>
    <w:tmpl w:val="ECF0448A"/>
    <w:lvl w:ilvl="0" w:tplc="E35CBD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2DF4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8E04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B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81B0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CB92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ECE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26FF2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AB17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E835F87"/>
    <w:multiLevelType w:val="multilevel"/>
    <w:tmpl w:val="F9A27F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F7A62EB"/>
    <w:multiLevelType w:val="hybridMultilevel"/>
    <w:tmpl w:val="4B1ABDAC"/>
    <w:lvl w:ilvl="0" w:tplc="281C33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6728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6D6E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0F0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6D10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0317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A0A2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ED6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0C78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62B1BDD"/>
    <w:multiLevelType w:val="multilevel"/>
    <w:tmpl w:val="4032345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85A56B4"/>
    <w:multiLevelType w:val="multilevel"/>
    <w:tmpl w:val="F78667C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8CA2403"/>
    <w:multiLevelType w:val="multilevel"/>
    <w:tmpl w:val="716A86F0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1C7CB3"/>
    <w:multiLevelType w:val="multilevel"/>
    <w:tmpl w:val="6B40E880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4C07E4"/>
    <w:multiLevelType w:val="hybridMultilevel"/>
    <w:tmpl w:val="F1D0689E"/>
    <w:lvl w:ilvl="0" w:tplc="FF888B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AB152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487A0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6014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4E99A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4A542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0277E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67C4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0032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B703B50"/>
    <w:multiLevelType w:val="multilevel"/>
    <w:tmpl w:val="4B08DE36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58"/>
  </w:num>
  <w:num w:numId="4">
    <w:abstractNumId w:val="30"/>
  </w:num>
  <w:num w:numId="5">
    <w:abstractNumId w:val="62"/>
  </w:num>
  <w:num w:numId="6">
    <w:abstractNumId w:val="42"/>
  </w:num>
  <w:num w:numId="7">
    <w:abstractNumId w:val="26"/>
  </w:num>
  <w:num w:numId="8">
    <w:abstractNumId w:val="39"/>
  </w:num>
  <w:num w:numId="9">
    <w:abstractNumId w:val="29"/>
  </w:num>
  <w:num w:numId="10">
    <w:abstractNumId w:val="31"/>
  </w:num>
  <w:num w:numId="11">
    <w:abstractNumId w:val="55"/>
  </w:num>
  <w:num w:numId="12">
    <w:abstractNumId w:val="21"/>
  </w:num>
  <w:num w:numId="13">
    <w:abstractNumId w:val="36"/>
  </w:num>
  <w:num w:numId="14">
    <w:abstractNumId w:val="10"/>
  </w:num>
  <w:num w:numId="15">
    <w:abstractNumId w:val="6"/>
  </w:num>
  <w:num w:numId="16">
    <w:abstractNumId w:val="8"/>
  </w:num>
  <w:num w:numId="17">
    <w:abstractNumId w:val="43"/>
  </w:num>
  <w:num w:numId="18">
    <w:abstractNumId w:val="68"/>
  </w:num>
  <w:num w:numId="19">
    <w:abstractNumId w:val="37"/>
  </w:num>
  <w:num w:numId="20">
    <w:abstractNumId w:val="7"/>
  </w:num>
  <w:num w:numId="21">
    <w:abstractNumId w:val="45"/>
  </w:num>
  <w:num w:numId="22">
    <w:abstractNumId w:val="56"/>
  </w:num>
  <w:num w:numId="23">
    <w:abstractNumId w:val="2"/>
  </w:num>
  <w:num w:numId="24">
    <w:abstractNumId w:val="48"/>
  </w:num>
  <w:num w:numId="25">
    <w:abstractNumId w:val="64"/>
  </w:num>
  <w:num w:numId="26">
    <w:abstractNumId w:val="51"/>
  </w:num>
  <w:num w:numId="27">
    <w:abstractNumId w:val="35"/>
  </w:num>
  <w:num w:numId="28">
    <w:abstractNumId w:val="52"/>
  </w:num>
  <w:num w:numId="29">
    <w:abstractNumId w:val="38"/>
  </w:num>
  <w:num w:numId="30">
    <w:abstractNumId w:val="44"/>
  </w:num>
  <w:num w:numId="31">
    <w:abstractNumId w:val="41"/>
  </w:num>
  <w:num w:numId="32">
    <w:abstractNumId w:val="49"/>
  </w:num>
  <w:num w:numId="33">
    <w:abstractNumId w:val="63"/>
  </w:num>
  <w:num w:numId="34">
    <w:abstractNumId w:val="5"/>
  </w:num>
  <w:num w:numId="35">
    <w:abstractNumId w:val="53"/>
  </w:num>
  <w:num w:numId="36">
    <w:abstractNumId w:val="32"/>
  </w:num>
  <w:num w:numId="37">
    <w:abstractNumId w:val="3"/>
  </w:num>
  <w:num w:numId="38">
    <w:abstractNumId w:val="18"/>
  </w:num>
  <w:num w:numId="39">
    <w:abstractNumId w:val="9"/>
  </w:num>
  <w:num w:numId="40">
    <w:abstractNumId w:val="23"/>
  </w:num>
  <w:num w:numId="41">
    <w:abstractNumId w:val="1"/>
  </w:num>
  <w:num w:numId="42">
    <w:abstractNumId w:val="46"/>
  </w:num>
  <w:num w:numId="43">
    <w:abstractNumId w:val="19"/>
  </w:num>
  <w:num w:numId="44">
    <w:abstractNumId w:val="65"/>
  </w:num>
  <w:num w:numId="45">
    <w:abstractNumId w:val="61"/>
  </w:num>
  <w:num w:numId="46">
    <w:abstractNumId w:val="47"/>
  </w:num>
  <w:num w:numId="47">
    <w:abstractNumId w:val="34"/>
  </w:num>
  <w:num w:numId="48">
    <w:abstractNumId w:val="14"/>
  </w:num>
  <w:num w:numId="49">
    <w:abstractNumId w:val="33"/>
  </w:num>
  <w:num w:numId="50">
    <w:abstractNumId w:val="40"/>
  </w:num>
  <w:num w:numId="51">
    <w:abstractNumId w:val="16"/>
  </w:num>
  <w:num w:numId="52">
    <w:abstractNumId w:val="24"/>
  </w:num>
  <w:num w:numId="53">
    <w:abstractNumId w:val="69"/>
  </w:num>
  <w:num w:numId="54">
    <w:abstractNumId w:val="28"/>
  </w:num>
  <w:num w:numId="55">
    <w:abstractNumId w:val="57"/>
  </w:num>
  <w:num w:numId="56">
    <w:abstractNumId w:val="59"/>
  </w:num>
  <w:num w:numId="57">
    <w:abstractNumId w:val="67"/>
  </w:num>
  <w:num w:numId="58">
    <w:abstractNumId w:val="13"/>
  </w:num>
  <w:num w:numId="59">
    <w:abstractNumId w:val="66"/>
  </w:num>
  <w:num w:numId="60">
    <w:abstractNumId w:val="17"/>
  </w:num>
  <w:num w:numId="61">
    <w:abstractNumId w:val="15"/>
  </w:num>
  <w:num w:numId="62">
    <w:abstractNumId w:val="0"/>
  </w:num>
  <w:num w:numId="63">
    <w:abstractNumId w:val="50"/>
  </w:num>
  <w:num w:numId="64">
    <w:abstractNumId w:val="20"/>
  </w:num>
  <w:num w:numId="65">
    <w:abstractNumId w:val="60"/>
  </w:num>
  <w:num w:numId="66">
    <w:abstractNumId w:val="4"/>
  </w:num>
  <w:num w:numId="67">
    <w:abstractNumId w:val="54"/>
  </w:num>
  <w:num w:numId="68">
    <w:abstractNumId w:val="12"/>
  </w:num>
  <w:num w:numId="69">
    <w:abstractNumId w:val="11"/>
  </w:num>
  <w:num w:numId="70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A3"/>
    <w:rsid w:val="000069F0"/>
    <w:rsid w:val="00084F08"/>
    <w:rsid w:val="000A08DB"/>
    <w:rsid w:val="000C6D5E"/>
    <w:rsid w:val="00100F85"/>
    <w:rsid w:val="001043B8"/>
    <w:rsid w:val="00143FA1"/>
    <w:rsid w:val="00177A5D"/>
    <w:rsid w:val="00190F40"/>
    <w:rsid w:val="00196CE5"/>
    <w:rsid w:val="00214073"/>
    <w:rsid w:val="00263CB8"/>
    <w:rsid w:val="002768F1"/>
    <w:rsid w:val="002D0259"/>
    <w:rsid w:val="003C5974"/>
    <w:rsid w:val="003D566A"/>
    <w:rsid w:val="00413A3B"/>
    <w:rsid w:val="004351DB"/>
    <w:rsid w:val="00470924"/>
    <w:rsid w:val="005244A3"/>
    <w:rsid w:val="00527022"/>
    <w:rsid w:val="00561667"/>
    <w:rsid w:val="0058155B"/>
    <w:rsid w:val="005B02A3"/>
    <w:rsid w:val="0066385D"/>
    <w:rsid w:val="006B6C9B"/>
    <w:rsid w:val="006D6A82"/>
    <w:rsid w:val="00730A4E"/>
    <w:rsid w:val="007507A1"/>
    <w:rsid w:val="00776220"/>
    <w:rsid w:val="007829B6"/>
    <w:rsid w:val="007D644D"/>
    <w:rsid w:val="0082483F"/>
    <w:rsid w:val="00867761"/>
    <w:rsid w:val="008A08DF"/>
    <w:rsid w:val="008A213E"/>
    <w:rsid w:val="008C6B5E"/>
    <w:rsid w:val="00972A93"/>
    <w:rsid w:val="00A27ADA"/>
    <w:rsid w:val="00A35090"/>
    <w:rsid w:val="00A910AA"/>
    <w:rsid w:val="00AD5C60"/>
    <w:rsid w:val="00AF2EBF"/>
    <w:rsid w:val="00B36E6B"/>
    <w:rsid w:val="00B71452"/>
    <w:rsid w:val="00BE4669"/>
    <w:rsid w:val="00BF2584"/>
    <w:rsid w:val="00C000FE"/>
    <w:rsid w:val="00C27F84"/>
    <w:rsid w:val="00CC77CE"/>
    <w:rsid w:val="00D36F9A"/>
    <w:rsid w:val="00D42F5E"/>
    <w:rsid w:val="00DB0072"/>
    <w:rsid w:val="00DB1C34"/>
    <w:rsid w:val="00F1754C"/>
    <w:rsid w:val="00F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B63C"/>
  <w15:docId w15:val="{15C7D518-E733-4D2C-B32F-B361DF6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2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B02A3"/>
    <w:pPr>
      <w:ind w:left="720"/>
      <w:contextualSpacing/>
    </w:pPr>
  </w:style>
  <w:style w:type="paragraph" w:styleId="a4">
    <w:name w:val="No Spacing"/>
    <w:uiPriority w:val="1"/>
    <w:qFormat/>
    <w:rsid w:val="005B02A3"/>
    <w:pPr>
      <w:spacing w:after="0" w:line="240" w:lineRule="auto"/>
    </w:pPr>
  </w:style>
  <w:style w:type="table" w:styleId="a5">
    <w:name w:val="Table Grid"/>
    <w:basedOn w:val="a1"/>
    <w:uiPriority w:val="59"/>
    <w:rsid w:val="005B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B02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5B02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B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2A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02A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02A3"/>
    <w:rPr>
      <w:color w:val="808080"/>
      <w:shd w:val="clear" w:color="auto" w:fill="E6E6E6"/>
    </w:rPr>
  </w:style>
  <w:style w:type="character" w:customStyle="1" w:styleId="90">
    <w:name w:val="Заголовок 9 Знак"/>
    <w:basedOn w:val="a0"/>
    <w:link w:val="9"/>
    <w:uiPriority w:val="9"/>
    <w:semiHidden/>
    <w:rsid w:val="000069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C6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0C6D5E"/>
  </w:style>
  <w:style w:type="paragraph" w:customStyle="1" w:styleId="footnotedescription">
    <w:name w:val="footnote description"/>
    <w:next w:val="a"/>
    <w:link w:val="footnotedescriptionChar"/>
    <w:hidden/>
    <w:rsid w:val="000C6D5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0C6D5E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0C6D5E"/>
    <w:rPr>
      <w:rFonts w:ascii="Calibri" w:eastAsia="Calibri" w:hAnsi="Calibri" w:cs="Calibri"/>
      <w:color w:val="000000"/>
      <w:sz w:val="24"/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C6D5E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0C6D5E"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C6D5E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rgin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AB8E-BB19-4952-AEEA-0AD8723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55</Pages>
  <Words>24709</Words>
  <Characters>140845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Пользователь Windows</cp:lastModifiedBy>
  <cp:revision>26</cp:revision>
  <cp:lastPrinted>2023-03-30T02:29:00Z</cp:lastPrinted>
  <dcterms:created xsi:type="dcterms:W3CDTF">2017-10-30T00:50:00Z</dcterms:created>
  <dcterms:modified xsi:type="dcterms:W3CDTF">2023-06-29T01:08:00Z</dcterms:modified>
</cp:coreProperties>
</file>