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66" w:rsidRPr="0004774B" w:rsidRDefault="00136151" w:rsidP="005051AA">
      <w:pPr>
        <w:jc w:val="center"/>
        <w:outlineLvl w:val="0"/>
        <w:rPr>
          <w:rFonts w:ascii="Arial" w:hAnsi="Arial" w:cs="Arial"/>
          <w:b/>
          <w:sz w:val="32"/>
          <w:szCs w:val="32"/>
        </w:rPr>
      </w:pPr>
      <w:bookmarkStart w:id="0" w:name="_GoBack"/>
      <w:r>
        <w:rPr>
          <w:rFonts w:ascii="Arial" w:hAnsi="Arial" w:cs="Arial"/>
          <w:b/>
          <w:sz w:val="32"/>
          <w:szCs w:val="32"/>
        </w:rPr>
        <w:t>ОТ</w:t>
      </w:r>
      <w:r w:rsidR="0031497A">
        <w:rPr>
          <w:rFonts w:ascii="Arial" w:hAnsi="Arial" w:cs="Arial"/>
          <w:b/>
          <w:sz w:val="32"/>
          <w:szCs w:val="32"/>
        </w:rPr>
        <w:t xml:space="preserve"> </w:t>
      </w:r>
      <w:r w:rsidR="00A67739">
        <w:rPr>
          <w:rFonts w:ascii="Arial" w:hAnsi="Arial" w:cs="Arial"/>
          <w:b/>
          <w:sz w:val="32"/>
          <w:szCs w:val="32"/>
        </w:rPr>
        <w:t>14.02.2017</w:t>
      </w:r>
      <w:r>
        <w:rPr>
          <w:rFonts w:ascii="Arial" w:hAnsi="Arial" w:cs="Arial"/>
          <w:b/>
          <w:sz w:val="32"/>
          <w:szCs w:val="32"/>
        </w:rPr>
        <w:t xml:space="preserve"> </w:t>
      </w:r>
      <w:r w:rsidR="0031497A">
        <w:rPr>
          <w:rFonts w:ascii="Arial" w:hAnsi="Arial" w:cs="Arial"/>
          <w:b/>
          <w:sz w:val="32"/>
          <w:szCs w:val="32"/>
        </w:rPr>
        <w:t>№</w:t>
      </w:r>
      <w:r w:rsidR="00A67739">
        <w:rPr>
          <w:rFonts w:ascii="Arial" w:hAnsi="Arial" w:cs="Arial"/>
          <w:b/>
          <w:sz w:val="32"/>
          <w:szCs w:val="32"/>
        </w:rPr>
        <w:t>16</w:t>
      </w:r>
      <w:r w:rsidR="0031497A">
        <w:rPr>
          <w:rFonts w:ascii="Arial" w:hAnsi="Arial" w:cs="Arial"/>
          <w:b/>
          <w:sz w:val="32"/>
          <w:szCs w:val="32"/>
        </w:rPr>
        <w:t xml:space="preserve"> </w:t>
      </w:r>
    </w:p>
    <w:bookmarkEnd w:id="0"/>
    <w:p w:rsidR="005051AA" w:rsidRPr="0004774B" w:rsidRDefault="005051AA" w:rsidP="005051AA">
      <w:pPr>
        <w:jc w:val="center"/>
        <w:outlineLvl w:val="0"/>
        <w:rPr>
          <w:rFonts w:ascii="Arial" w:hAnsi="Arial" w:cs="Arial"/>
          <w:b/>
          <w:sz w:val="32"/>
          <w:szCs w:val="32"/>
        </w:rPr>
      </w:pPr>
      <w:r w:rsidRPr="0004774B">
        <w:rPr>
          <w:rFonts w:ascii="Arial" w:hAnsi="Arial" w:cs="Arial"/>
          <w:b/>
          <w:sz w:val="32"/>
          <w:szCs w:val="32"/>
        </w:rPr>
        <w:t>РОССИЙСКАЯ ФЕДЕРАЦИЯ</w:t>
      </w:r>
    </w:p>
    <w:p w:rsidR="005051AA" w:rsidRPr="0004774B" w:rsidRDefault="005051AA" w:rsidP="005051AA">
      <w:pPr>
        <w:jc w:val="center"/>
        <w:outlineLvl w:val="0"/>
        <w:rPr>
          <w:rFonts w:ascii="Arial" w:hAnsi="Arial" w:cs="Arial"/>
          <w:b/>
          <w:sz w:val="32"/>
          <w:szCs w:val="32"/>
        </w:rPr>
      </w:pPr>
      <w:r w:rsidRPr="0004774B">
        <w:rPr>
          <w:rFonts w:ascii="Arial" w:hAnsi="Arial" w:cs="Arial"/>
          <w:b/>
          <w:sz w:val="32"/>
          <w:szCs w:val="32"/>
        </w:rPr>
        <w:t>ИРКУТСКАЯ ОБЛАСТЬ</w:t>
      </w:r>
    </w:p>
    <w:p w:rsidR="005051AA" w:rsidRPr="0004774B" w:rsidRDefault="005051AA" w:rsidP="005051AA">
      <w:pPr>
        <w:jc w:val="center"/>
        <w:outlineLvl w:val="0"/>
        <w:rPr>
          <w:rFonts w:ascii="Arial" w:hAnsi="Arial" w:cs="Arial"/>
          <w:b/>
          <w:sz w:val="32"/>
          <w:szCs w:val="32"/>
        </w:rPr>
      </w:pPr>
      <w:r w:rsidRPr="0004774B">
        <w:rPr>
          <w:rFonts w:ascii="Arial" w:hAnsi="Arial" w:cs="Arial"/>
          <w:b/>
          <w:sz w:val="32"/>
          <w:szCs w:val="32"/>
        </w:rPr>
        <w:t>ИРКУТСКИЙ РАЙОН</w:t>
      </w:r>
    </w:p>
    <w:p w:rsidR="005051AA" w:rsidRPr="0004774B" w:rsidRDefault="005051AA" w:rsidP="005051AA">
      <w:pPr>
        <w:jc w:val="center"/>
        <w:outlineLvl w:val="0"/>
        <w:rPr>
          <w:rFonts w:ascii="Arial" w:hAnsi="Arial" w:cs="Arial"/>
          <w:b/>
          <w:sz w:val="32"/>
          <w:szCs w:val="32"/>
        </w:rPr>
      </w:pPr>
      <w:r w:rsidRPr="0004774B">
        <w:rPr>
          <w:rFonts w:ascii="Arial" w:hAnsi="Arial" w:cs="Arial"/>
          <w:b/>
          <w:sz w:val="32"/>
          <w:szCs w:val="32"/>
        </w:rPr>
        <w:t>ДЗЕРЖИНСКО</w:t>
      </w:r>
      <w:r w:rsidR="0004774B" w:rsidRPr="0004774B">
        <w:rPr>
          <w:rFonts w:ascii="Arial" w:hAnsi="Arial" w:cs="Arial"/>
          <w:b/>
          <w:sz w:val="32"/>
          <w:szCs w:val="32"/>
        </w:rPr>
        <w:t>Е МУНИЦИПАЛЬНОЕ ОБРАЗОВАНИЕ</w:t>
      </w:r>
    </w:p>
    <w:p w:rsidR="0004774B" w:rsidRDefault="0004774B" w:rsidP="005051AA">
      <w:pPr>
        <w:jc w:val="center"/>
        <w:outlineLvl w:val="0"/>
        <w:rPr>
          <w:rFonts w:ascii="Arial" w:hAnsi="Arial" w:cs="Arial"/>
          <w:b/>
          <w:sz w:val="32"/>
          <w:szCs w:val="32"/>
        </w:rPr>
      </w:pPr>
      <w:r>
        <w:rPr>
          <w:rFonts w:ascii="Arial" w:hAnsi="Arial" w:cs="Arial"/>
          <w:b/>
          <w:sz w:val="32"/>
          <w:szCs w:val="32"/>
        </w:rPr>
        <w:t>АДМИНИСТРАЦИЯ</w:t>
      </w:r>
    </w:p>
    <w:p w:rsidR="00136151" w:rsidRDefault="005051AA" w:rsidP="00136151">
      <w:pPr>
        <w:jc w:val="center"/>
        <w:outlineLvl w:val="0"/>
        <w:rPr>
          <w:rFonts w:ascii="Arial" w:hAnsi="Arial" w:cs="Arial"/>
          <w:b/>
          <w:sz w:val="28"/>
          <w:szCs w:val="28"/>
        </w:rPr>
      </w:pPr>
      <w:r w:rsidRPr="0004774B">
        <w:rPr>
          <w:rFonts w:ascii="Arial" w:hAnsi="Arial" w:cs="Arial"/>
          <w:b/>
          <w:sz w:val="32"/>
          <w:szCs w:val="32"/>
        </w:rPr>
        <w:t>ПОСТАНОВЛЕНИЕ</w:t>
      </w:r>
    </w:p>
    <w:p w:rsidR="00136151" w:rsidRPr="00136151" w:rsidRDefault="00136151" w:rsidP="00136151">
      <w:pPr>
        <w:jc w:val="center"/>
        <w:outlineLvl w:val="0"/>
        <w:rPr>
          <w:rFonts w:ascii="Arial" w:hAnsi="Arial" w:cs="Arial"/>
          <w:b/>
          <w:sz w:val="28"/>
          <w:szCs w:val="28"/>
        </w:rPr>
      </w:pPr>
    </w:p>
    <w:p w:rsidR="00136151" w:rsidRPr="00136151" w:rsidRDefault="00136151" w:rsidP="0031497A">
      <w:pPr>
        <w:widowControl/>
        <w:autoSpaceDE/>
        <w:autoSpaceDN/>
        <w:adjustRightInd/>
        <w:jc w:val="center"/>
        <w:rPr>
          <w:rFonts w:ascii="Arial" w:hAnsi="Arial" w:cs="Arial"/>
          <w:b/>
          <w:sz w:val="32"/>
          <w:szCs w:val="32"/>
        </w:rPr>
      </w:pPr>
      <w:r>
        <w:rPr>
          <w:rFonts w:ascii="Arial" w:hAnsi="Arial" w:cs="Arial"/>
          <w:b/>
          <w:sz w:val="32"/>
          <w:szCs w:val="32"/>
        </w:rPr>
        <w:t>«</w:t>
      </w:r>
      <w:r w:rsidR="0031497A" w:rsidRPr="0031497A">
        <w:rPr>
          <w:rFonts w:ascii="Arial" w:hAnsi="Arial" w:cs="Arial"/>
          <w:b/>
          <w:sz w:val="32"/>
          <w:szCs w:val="32"/>
        </w:rPr>
        <w:t>ОБ УТВЕРЖДЕНИИ ПОЛОЖЕНИ</w:t>
      </w:r>
      <w:r w:rsidR="0031497A">
        <w:rPr>
          <w:rFonts w:ascii="Arial" w:hAnsi="Arial" w:cs="Arial"/>
          <w:b/>
          <w:sz w:val="32"/>
          <w:szCs w:val="32"/>
        </w:rPr>
        <w:t xml:space="preserve">Я О ПОРЯДКЕ ОПРЕДЕЛЕНИЯ РАЗМЕРА </w:t>
      </w:r>
      <w:r w:rsidR="0031497A" w:rsidRPr="0031497A">
        <w:rPr>
          <w:rFonts w:ascii="Arial" w:hAnsi="Arial" w:cs="Arial"/>
          <w:b/>
          <w:sz w:val="32"/>
          <w:szCs w:val="32"/>
        </w:rPr>
        <w:t>АРЕНДНОЙ ПЛАТЫ ЗА ЗЕМЕЛЬ</w:t>
      </w:r>
      <w:r w:rsidR="0031497A">
        <w:rPr>
          <w:rFonts w:ascii="Arial" w:hAnsi="Arial" w:cs="Arial"/>
          <w:b/>
          <w:sz w:val="32"/>
          <w:szCs w:val="32"/>
        </w:rPr>
        <w:t xml:space="preserve">НЫЕ УЧАСТКИ, НАХОДЯЩИЕСЯ </w:t>
      </w:r>
      <w:r w:rsidR="0031497A" w:rsidRPr="0031497A">
        <w:rPr>
          <w:rFonts w:ascii="Arial" w:hAnsi="Arial" w:cs="Arial"/>
          <w:b/>
          <w:sz w:val="32"/>
          <w:szCs w:val="32"/>
        </w:rPr>
        <w:t xml:space="preserve">В МУНИЦИПАЛЬНОЙ СОБСТВЕННОСТИ </w:t>
      </w:r>
      <w:r w:rsidR="0031497A">
        <w:rPr>
          <w:rFonts w:ascii="Arial" w:hAnsi="Arial" w:cs="Arial"/>
          <w:b/>
          <w:sz w:val="32"/>
          <w:szCs w:val="32"/>
        </w:rPr>
        <w:t>ДЗЕРЖИНСКОГО МУНИЦИПАЛЬНОГО ОБРАЗОВАНИЯ</w:t>
      </w:r>
      <w:r>
        <w:rPr>
          <w:rFonts w:ascii="Arial" w:hAnsi="Arial" w:cs="Arial"/>
          <w:b/>
          <w:sz w:val="32"/>
          <w:szCs w:val="32"/>
        </w:rPr>
        <w:t>»</w:t>
      </w:r>
    </w:p>
    <w:p w:rsidR="0031497A" w:rsidRDefault="0031497A" w:rsidP="0031497A">
      <w:pPr>
        <w:widowControl/>
        <w:autoSpaceDE/>
        <w:autoSpaceDN/>
        <w:adjustRightInd/>
        <w:jc w:val="both"/>
        <w:rPr>
          <w:rFonts w:ascii="Arial" w:hAnsi="Arial" w:cs="Arial"/>
          <w:sz w:val="24"/>
          <w:szCs w:val="24"/>
        </w:rPr>
      </w:pPr>
    </w:p>
    <w:p w:rsidR="00B946B3" w:rsidRDefault="0031497A" w:rsidP="00B946B3">
      <w:pPr>
        <w:widowControl/>
        <w:autoSpaceDE/>
        <w:autoSpaceDN/>
        <w:adjustRightInd/>
        <w:ind w:firstLine="709"/>
        <w:jc w:val="both"/>
        <w:rPr>
          <w:rFonts w:ascii="Arial" w:hAnsi="Arial" w:cs="Arial"/>
          <w:sz w:val="24"/>
          <w:szCs w:val="24"/>
        </w:rPr>
      </w:pPr>
      <w:r w:rsidRPr="0031497A">
        <w:rPr>
          <w:rFonts w:ascii="Arial" w:hAnsi="Arial" w:cs="Arial"/>
          <w:sz w:val="24"/>
          <w:szCs w:val="24"/>
        </w:rPr>
        <w:t xml:space="preserve">В соответствии с </w:t>
      </w:r>
      <w:hyperlink r:id="rId6" w:history="1">
        <w:r w:rsidRPr="0031497A">
          <w:rPr>
            <w:rStyle w:val="a5"/>
            <w:rFonts w:ascii="Arial" w:hAnsi="Arial" w:cs="Arial"/>
            <w:sz w:val="24"/>
            <w:szCs w:val="24"/>
          </w:rPr>
          <w:t>подпунктом 3 пункта 3 статьи 39.7</w:t>
        </w:r>
      </w:hyperlink>
      <w:r w:rsidRPr="0031497A">
        <w:rPr>
          <w:rFonts w:ascii="Arial" w:hAnsi="Arial" w:cs="Arial"/>
          <w:sz w:val="24"/>
          <w:szCs w:val="24"/>
        </w:rPr>
        <w:t xml:space="preserve"> Земельного кодекса Российской Федерации, руководствуясь Федеральным </w:t>
      </w:r>
      <w:hyperlink r:id="rId7" w:history="1">
        <w:r w:rsidRPr="0031497A">
          <w:rPr>
            <w:rStyle w:val="a5"/>
            <w:rFonts w:ascii="Arial" w:hAnsi="Arial" w:cs="Arial"/>
            <w:sz w:val="24"/>
            <w:szCs w:val="24"/>
          </w:rPr>
          <w:t>законом</w:t>
        </w:r>
      </w:hyperlink>
      <w:r w:rsidRPr="0031497A">
        <w:rPr>
          <w:rFonts w:ascii="Arial" w:hAnsi="Arial" w:cs="Arial"/>
          <w:sz w:val="24"/>
          <w:szCs w:val="24"/>
        </w:rPr>
        <w:t xml:space="preserve"> от 06.10.2003 N 131-ФЗ "Об общих принципах организации местного самоуправления в Российской Федерации", </w:t>
      </w:r>
      <w:r w:rsidR="00B946B3" w:rsidRPr="00B946B3">
        <w:rPr>
          <w:rFonts w:ascii="Arial" w:hAnsi="Arial" w:cs="Arial"/>
          <w:sz w:val="24"/>
          <w:szCs w:val="24"/>
        </w:rPr>
        <w:t xml:space="preserve">руководствуясь Уставом Дзержинского муниципального образования,   </w:t>
      </w:r>
    </w:p>
    <w:p w:rsidR="00B946B3" w:rsidRPr="00136151" w:rsidRDefault="00B946B3" w:rsidP="00B946B3">
      <w:pPr>
        <w:widowControl/>
        <w:autoSpaceDE/>
        <w:autoSpaceDN/>
        <w:adjustRightInd/>
        <w:ind w:firstLine="709"/>
        <w:jc w:val="both"/>
        <w:rPr>
          <w:rFonts w:ascii="Arial" w:hAnsi="Arial" w:cs="Arial"/>
          <w:sz w:val="24"/>
          <w:szCs w:val="24"/>
        </w:rPr>
      </w:pPr>
    </w:p>
    <w:p w:rsidR="00B946B3" w:rsidRPr="00136151" w:rsidRDefault="00B946B3" w:rsidP="00B946B3">
      <w:pPr>
        <w:widowControl/>
        <w:autoSpaceDE/>
        <w:autoSpaceDN/>
        <w:adjustRightInd/>
        <w:ind w:firstLine="709"/>
        <w:jc w:val="center"/>
        <w:rPr>
          <w:rFonts w:ascii="Arial" w:hAnsi="Arial" w:cs="Arial"/>
          <w:b/>
          <w:sz w:val="30"/>
          <w:szCs w:val="30"/>
        </w:rPr>
      </w:pPr>
      <w:r w:rsidRPr="00136151">
        <w:rPr>
          <w:rFonts w:ascii="Arial" w:hAnsi="Arial" w:cs="Arial"/>
          <w:b/>
          <w:sz w:val="30"/>
          <w:szCs w:val="30"/>
        </w:rPr>
        <w:t>ПОСТАНОВЛЯЮ:</w:t>
      </w:r>
    </w:p>
    <w:p w:rsidR="00B946B3" w:rsidRDefault="00B946B3" w:rsidP="00B946B3">
      <w:pPr>
        <w:widowControl/>
        <w:autoSpaceDE/>
        <w:autoSpaceDN/>
        <w:adjustRightInd/>
        <w:jc w:val="both"/>
        <w:rPr>
          <w:rFonts w:ascii="Arial" w:hAnsi="Arial" w:cs="Arial"/>
          <w:sz w:val="24"/>
          <w:szCs w:val="24"/>
        </w:rPr>
      </w:pPr>
    </w:p>
    <w:p w:rsidR="0031497A" w:rsidRPr="0031497A" w:rsidRDefault="0031497A" w:rsidP="00B946B3">
      <w:pPr>
        <w:widowControl/>
        <w:autoSpaceDE/>
        <w:autoSpaceDN/>
        <w:adjustRightInd/>
        <w:ind w:firstLine="709"/>
        <w:jc w:val="both"/>
        <w:rPr>
          <w:rFonts w:ascii="Arial" w:hAnsi="Arial" w:cs="Arial"/>
          <w:sz w:val="24"/>
          <w:szCs w:val="24"/>
        </w:rPr>
      </w:pPr>
      <w:r w:rsidRPr="0031497A">
        <w:rPr>
          <w:rFonts w:ascii="Arial" w:hAnsi="Arial" w:cs="Arial"/>
          <w:sz w:val="24"/>
          <w:szCs w:val="24"/>
        </w:rPr>
        <w:t xml:space="preserve">1. Утвердить </w:t>
      </w:r>
      <w:hyperlink w:anchor="P31" w:history="1">
        <w:r w:rsidRPr="0031497A">
          <w:rPr>
            <w:rStyle w:val="a5"/>
            <w:rFonts w:ascii="Arial" w:hAnsi="Arial" w:cs="Arial"/>
            <w:sz w:val="24"/>
            <w:szCs w:val="24"/>
          </w:rPr>
          <w:t>Положение</w:t>
        </w:r>
      </w:hyperlink>
      <w:r w:rsidRPr="0031497A">
        <w:rPr>
          <w:rFonts w:ascii="Arial" w:hAnsi="Arial" w:cs="Arial"/>
          <w:sz w:val="24"/>
          <w:szCs w:val="24"/>
        </w:rPr>
        <w:t xml:space="preserve"> о порядке определения размера арендной платы за земельные участки, находящиеся в муниципальной собственности </w:t>
      </w:r>
      <w:r>
        <w:rPr>
          <w:rFonts w:ascii="Arial" w:hAnsi="Arial" w:cs="Arial"/>
          <w:sz w:val="24"/>
          <w:szCs w:val="24"/>
        </w:rPr>
        <w:t>Дзержинского муниципального образования</w:t>
      </w:r>
      <w:r w:rsidRPr="0031497A">
        <w:rPr>
          <w:rFonts w:ascii="Arial" w:hAnsi="Arial" w:cs="Arial"/>
          <w:sz w:val="24"/>
          <w:szCs w:val="24"/>
        </w:rPr>
        <w:t xml:space="preserve"> (приложение N 1 к настоящему по становлени</w:t>
      </w:r>
      <w:r w:rsidR="00B946B3">
        <w:rPr>
          <w:rFonts w:ascii="Arial" w:hAnsi="Arial" w:cs="Arial"/>
          <w:sz w:val="24"/>
          <w:szCs w:val="24"/>
        </w:rPr>
        <w:t>ю);</w:t>
      </w:r>
    </w:p>
    <w:p w:rsidR="0031497A" w:rsidRPr="0031497A" w:rsidRDefault="0031497A" w:rsidP="00B946B3">
      <w:pPr>
        <w:widowControl/>
        <w:autoSpaceDE/>
        <w:autoSpaceDN/>
        <w:adjustRightInd/>
        <w:ind w:firstLine="709"/>
        <w:jc w:val="both"/>
        <w:rPr>
          <w:rFonts w:ascii="Arial" w:hAnsi="Arial" w:cs="Arial"/>
          <w:sz w:val="24"/>
          <w:szCs w:val="24"/>
        </w:rPr>
      </w:pPr>
    </w:p>
    <w:p w:rsidR="0031497A" w:rsidRDefault="0031497A" w:rsidP="00B946B3">
      <w:pPr>
        <w:widowControl/>
        <w:autoSpaceDE/>
        <w:autoSpaceDN/>
        <w:adjustRightInd/>
        <w:ind w:firstLine="709"/>
        <w:jc w:val="both"/>
        <w:rPr>
          <w:rFonts w:ascii="Arial" w:hAnsi="Arial" w:cs="Arial"/>
          <w:sz w:val="24"/>
          <w:szCs w:val="24"/>
        </w:rPr>
      </w:pPr>
      <w:r w:rsidRPr="0031497A">
        <w:rPr>
          <w:rFonts w:ascii="Arial" w:hAnsi="Arial" w:cs="Arial"/>
          <w:sz w:val="24"/>
          <w:szCs w:val="24"/>
        </w:rPr>
        <w:t xml:space="preserve">2. </w:t>
      </w:r>
      <w:r w:rsidR="00B946B3" w:rsidRPr="00B946B3">
        <w:rPr>
          <w:rFonts w:ascii="Arial" w:hAnsi="Arial" w:cs="Arial"/>
          <w:sz w:val="24"/>
          <w:szCs w:val="24"/>
        </w:rPr>
        <w:t xml:space="preserve">Опубликовать данное постановление с приложениями </w:t>
      </w:r>
      <w:r w:rsidR="00B946B3">
        <w:rPr>
          <w:rFonts w:ascii="Arial" w:hAnsi="Arial" w:cs="Arial"/>
          <w:sz w:val="24"/>
          <w:szCs w:val="24"/>
        </w:rPr>
        <w:t>в средствах массовой информации;</w:t>
      </w:r>
    </w:p>
    <w:p w:rsidR="00B946B3" w:rsidRPr="0031497A" w:rsidRDefault="00B946B3" w:rsidP="00B946B3">
      <w:pPr>
        <w:widowControl/>
        <w:autoSpaceDE/>
        <w:autoSpaceDN/>
        <w:adjustRightInd/>
        <w:ind w:firstLine="709"/>
        <w:jc w:val="both"/>
        <w:rPr>
          <w:rFonts w:ascii="Arial" w:hAnsi="Arial" w:cs="Arial"/>
          <w:sz w:val="24"/>
          <w:szCs w:val="24"/>
        </w:rPr>
      </w:pPr>
    </w:p>
    <w:p w:rsidR="0031497A" w:rsidRPr="0031497A" w:rsidRDefault="00B946B3" w:rsidP="00B946B3">
      <w:pPr>
        <w:widowControl/>
        <w:autoSpaceDE/>
        <w:autoSpaceDN/>
        <w:adjustRightInd/>
        <w:ind w:firstLine="709"/>
        <w:jc w:val="both"/>
        <w:rPr>
          <w:rFonts w:ascii="Arial" w:hAnsi="Arial" w:cs="Arial"/>
          <w:sz w:val="24"/>
          <w:szCs w:val="24"/>
        </w:rPr>
      </w:pPr>
      <w:r>
        <w:rPr>
          <w:rFonts w:ascii="Arial" w:hAnsi="Arial" w:cs="Arial"/>
          <w:sz w:val="24"/>
          <w:szCs w:val="24"/>
        </w:rPr>
        <w:t xml:space="preserve">3. </w:t>
      </w:r>
      <w:r w:rsidRPr="00B946B3">
        <w:rPr>
          <w:rFonts w:ascii="Arial" w:hAnsi="Arial" w:cs="Arial"/>
          <w:sz w:val="24"/>
          <w:szCs w:val="24"/>
        </w:rPr>
        <w:t>Ответственность за исполнение возложить на заместителя главы администрации Дзержинского муниципального образов</w:t>
      </w:r>
      <w:r>
        <w:rPr>
          <w:rFonts w:ascii="Arial" w:hAnsi="Arial" w:cs="Arial"/>
          <w:sz w:val="24"/>
          <w:szCs w:val="24"/>
        </w:rPr>
        <w:t xml:space="preserve">ания </w:t>
      </w:r>
      <w:proofErr w:type="spellStart"/>
      <w:r>
        <w:rPr>
          <w:rFonts w:ascii="Arial" w:hAnsi="Arial" w:cs="Arial"/>
          <w:sz w:val="24"/>
          <w:szCs w:val="24"/>
        </w:rPr>
        <w:t>Миниханову</w:t>
      </w:r>
      <w:proofErr w:type="spellEnd"/>
      <w:r>
        <w:rPr>
          <w:rFonts w:ascii="Arial" w:hAnsi="Arial" w:cs="Arial"/>
          <w:sz w:val="24"/>
          <w:szCs w:val="24"/>
        </w:rPr>
        <w:t xml:space="preserve"> Нину Степановну.</w:t>
      </w:r>
    </w:p>
    <w:p w:rsidR="00136151" w:rsidRPr="00136151" w:rsidRDefault="00136151" w:rsidP="00136151">
      <w:pPr>
        <w:widowControl/>
        <w:autoSpaceDE/>
        <w:autoSpaceDN/>
        <w:adjustRightInd/>
        <w:jc w:val="both"/>
        <w:rPr>
          <w:rFonts w:ascii="Arial" w:hAnsi="Arial" w:cs="Arial"/>
          <w:sz w:val="24"/>
          <w:szCs w:val="24"/>
        </w:rPr>
      </w:pPr>
    </w:p>
    <w:p w:rsidR="0031497A" w:rsidRDefault="0031497A" w:rsidP="00136151">
      <w:pPr>
        <w:widowControl/>
        <w:autoSpaceDE/>
        <w:autoSpaceDN/>
        <w:adjustRightInd/>
        <w:jc w:val="both"/>
        <w:rPr>
          <w:rFonts w:ascii="Arial" w:hAnsi="Arial" w:cs="Arial"/>
          <w:sz w:val="24"/>
          <w:szCs w:val="24"/>
        </w:rPr>
      </w:pPr>
    </w:p>
    <w:p w:rsidR="00136151" w:rsidRPr="00136151" w:rsidRDefault="00136151" w:rsidP="00B946B3">
      <w:pPr>
        <w:widowControl/>
        <w:autoSpaceDE/>
        <w:autoSpaceDN/>
        <w:adjustRightInd/>
        <w:ind w:firstLine="709"/>
        <w:jc w:val="both"/>
        <w:rPr>
          <w:rFonts w:ascii="Arial" w:hAnsi="Arial" w:cs="Arial"/>
          <w:sz w:val="24"/>
          <w:szCs w:val="24"/>
        </w:rPr>
      </w:pPr>
      <w:r w:rsidRPr="00136151">
        <w:rPr>
          <w:rFonts w:ascii="Arial" w:hAnsi="Arial" w:cs="Arial"/>
          <w:sz w:val="24"/>
          <w:szCs w:val="24"/>
        </w:rPr>
        <w:t>Глава администрации</w:t>
      </w:r>
    </w:p>
    <w:p w:rsidR="00136151" w:rsidRPr="00136151" w:rsidRDefault="00136151" w:rsidP="00B946B3">
      <w:pPr>
        <w:widowControl/>
        <w:autoSpaceDE/>
        <w:autoSpaceDN/>
        <w:adjustRightInd/>
        <w:ind w:firstLine="709"/>
        <w:jc w:val="both"/>
        <w:rPr>
          <w:rFonts w:ascii="Arial" w:hAnsi="Arial" w:cs="Arial"/>
          <w:sz w:val="24"/>
          <w:szCs w:val="24"/>
        </w:rPr>
      </w:pPr>
      <w:r w:rsidRPr="00136151">
        <w:rPr>
          <w:rFonts w:ascii="Arial" w:hAnsi="Arial" w:cs="Arial"/>
          <w:sz w:val="24"/>
          <w:szCs w:val="24"/>
        </w:rPr>
        <w:t>Дзержинского</w:t>
      </w:r>
    </w:p>
    <w:p w:rsidR="00136151" w:rsidRPr="00136151" w:rsidRDefault="00136151" w:rsidP="00B946B3">
      <w:pPr>
        <w:widowControl/>
        <w:autoSpaceDE/>
        <w:autoSpaceDN/>
        <w:adjustRightInd/>
        <w:ind w:firstLine="709"/>
        <w:jc w:val="both"/>
        <w:rPr>
          <w:rFonts w:ascii="Arial" w:hAnsi="Arial" w:cs="Arial"/>
          <w:sz w:val="24"/>
          <w:szCs w:val="24"/>
        </w:rPr>
      </w:pPr>
      <w:r w:rsidRPr="00136151">
        <w:rPr>
          <w:rFonts w:ascii="Arial" w:hAnsi="Arial" w:cs="Arial"/>
          <w:sz w:val="24"/>
          <w:szCs w:val="24"/>
        </w:rPr>
        <w:t xml:space="preserve">муниципального образования                                                     </w:t>
      </w:r>
    </w:p>
    <w:p w:rsidR="00136151" w:rsidRPr="00136151" w:rsidRDefault="00136151" w:rsidP="00B946B3">
      <w:pPr>
        <w:widowControl/>
        <w:autoSpaceDE/>
        <w:autoSpaceDN/>
        <w:adjustRightInd/>
        <w:ind w:firstLine="709"/>
        <w:jc w:val="both"/>
        <w:rPr>
          <w:rFonts w:ascii="Arial" w:hAnsi="Arial" w:cs="Arial"/>
          <w:sz w:val="24"/>
          <w:szCs w:val="24"/>
        </w:rPr>
      </w:pPr>
      <w:r w:rsidRPr="00136151">
        <w:rPr>
          <w:rFonts w:ascii="Arial" w:hAnsi="Arial" w:cs="Arial"/>
          <w:sz w:val="24"/>
          <w:szCs w:val="24"/>
        </w:rPr>
        <w:t>И.В.Соколовская</w:t>
      </w:r>
    </w:p>
    <w:p w:rsidR="00136151" w:rsidRDefault="00136151"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Default="0031497A" w:rsidP="00136151">
      <w:pPr>
        <w:widowControl/>
        <w:autoSpaceDE/>
        <w:autoSpaceDN/>
        <w:adjustRightInd/>
        <w:rPr>
          <w:sz w:val="24"/>
          <w:szCs w:val="24"/>
        </w:rPr>
      </w:pPr>
    </w:p>
    <w:p w:rsidR="0031497A" w:rsidRPr="00136151" w:rsidRDefault="0031497A" w:rsidP="00136151">
      <w:pPr>
        <w:widowControl/>
        <w:autoSpaceDE/>
        <w:autoSpaceDN/>
        <w:adjustRightInd/>
        <w:rPr>
          <w:sz w:val="24"/>
          <w:szCs w:val="24"/>
        </w:rPr>
      </w:pPr>
    </w:p>
    <w:p w:rsidR="00136151" w:rsidRPr="00136151" w:rsidRDefault="00136151" w:rsidP="00136151">
      <w:pPr>
        <w:widowControl/>
        <w:autoSpaceDE/>
        <w:autoSpaceDN/>
        <w:adjustRightInd/>
        <w:jc w:val="right"/>
        <w:rPr>
          <w:rFonts w:ascii="Courier New" w:hAnsi="Courier New" w:cs="Courier New"/>
          <w:sz w:val="24"/>
          <w:szCs w:val="24"/>
        </w:rPr>
      </w:pPr>
      <w:r w:rsidRPr="00136151">
        <w:rPr>
          <w:rFonts w:ascii="Courier New" w:hAnsi="Courier New" w:cs="Courier New"/>
          <w:sz w:val="24"/>
          <w:szCs w:val="24"/>
        </w:rPr>
        <w:t>Приложение №1</w:t>
      </w:r>
    </w:p>
    <w:p w:rsidR="00427A77" w:rsidRDefault="00136151" w:rsidP="00136151">
      <w:pPr>
        <w:widowControl/>
        <w:autoSpaceDE/>
        <w:autoSpaceDN/>
        <w:adjustRightInd/>
        <w:jc w:val="right"/>
        <w:rPr>
          <w:rFonts w:ascii="Courier New" w:hAnsi="Courier New" w:cs="Courier New"/>
          <w:sz w:val="24"/>
          <w:szCs w:val="24"/>
        </w:rPr>
      </w:pPr>
      <w:r w:rsidRPr="00136151">
        <w:rPr>
          <w:rFonts w:ascii="Courier New" w:hAnsi="Courier New" w:cs="Courier New"/>
          <w:sz w:val="24"/>
          <w:szCs w:val="24"/>
        </w:rPr>
        <w:t>к Постановлению главы</w:t>
      </w:r>
      <w:r w:rsidR="00427A77">
        <w:rPr>
          <w:rFonts w:ascii="Courier New" w:hAnsi="Courier New" w:cs="Courier New"/>
          <w:sz w:val="24"/>
          <w:szCs w:val="24"/>
        </w:rPr>
        <w:t xml:space="preserve"> администрации</w:t>
      </w:r>
    </w:p>
    <w:p w:rsidR="00136151" w:rsidRPr="00136151" w:rsidRDefault="00136151" w:rsidP="00427A77">
      <w:pPr>
        <w:widowControl/>
        <w:autoSpaceDE/>
        <w:autoSpaceDN/>
        <w:adjustRightInd/>
        <w:jc w:val="right"/>
        <w:rPr>
          <w:rFonts w:ascii="Courier New" w:hAnsi="Courier New" w:cs="Courier New"/>
          <w:sz w:val="24"/>
          <w:szCs w:val="24"/>
        </w:rPr>
      </w:pPr>
      <w:r w:rsidRPr="00136151">
        <w:rPr>
          <w:rFonts w:ascii="Courier New" w:hAnsi="Courier New" w:cs="Courier New"/>
          <w:sz w:val="24"/>
          <w:szCs w:val="24"/>
        </w:rPr>
        <w:t xml:space="preserve"> Дзержинского муниципального образования</w:t>
      </w:r>
    </w:p>
    <w:p w:rsidR="00136151" w:rsidRPr="00136151" w:rsidRDefault="00A67739" w:rsidP="00136151">
      <w:pPr>
        <w:widowControl/>
        <w:autoSpaceDE/>
        <w:autoSpaceDN/>
        <w:adjustRightInd/>
        <w:jc w:val="right"/>
        <w:rPr>
          <w:rFonts w:ascii="Courier New" w:hAnsi="Courier New" w:cs="Courier New"/>
          <w:sz w:val="24"/>
          <w:szCs w:val="24"/>
        </w:rPr>
      </w:pPr>
      <w:r>
        <w:rPr>
          <w:rFonts w:ascii="Courier New" w:hAnsi="Courier New" w:cs="Courier New"/>
          <w:sz w:val="24"/>
          <w:szCs w:val="24"/>
        </w:rPr>
        <w:t>О</w:t>
      </w:r>
      <w:r w:rsidR="0031497A">
        <w:rPr>
          <w:rFonts w:ascii="Courier New" w:hAnsi="Courier New" w:cs="Courier New"/>
          <w:sz w:val="24"/>
          <w:szCs w:val="24"/>
        </w:rPr>
        <w:t>т</w:t>
      </w:r>
      <w:r>
        <w:rPr>
          <w:rFonts w:ascii="Courier New" w:hAnsi="Courier New" w:cs="Courier New"/>
          <w:sz w:val="24"/>
          <w:szCs w:val="24"/>
        </w:rPr>
        <w:t>14.02.2017</w:t>
      </w:r>
      <w:r w:rsidR="0031497A">
        <w:rPr>
          <w:rFonts w:ascii="Courier New" w:hAnsi="Courier New" w:cs="Courier New"/>
          <w:sz w:val="24"/>
          <w:szCs w:val="24"/>
        </w:rPr>
        <w:t xml:space="preserve"> №</w:t>
      </w:r>
      <w:r>
        <w:rPr>
          <w:rFonts w:ascii="Courier New" w:hAnsi="Courier New" w:cs="Courier New"/>
          <w:sz w:val="24"/>
          <w:szCs w:val="24"/>
        </w:rPr>
        <w:t>16</w:t>
      </w:r>
      <w:r w:rsidR="0031497A">
        <w:rPr>
          <w:rFonts w:ascii="Courier New" w:hAnsi="Courier New" w:cs="Courier New"/>
          <w:sz w:val="24"/>
          <w:szCs w:val="24"/>
        </w:rPr>
        <w:t xml:space="preserve"> </w:t>
      </w:r>
    </w:p>
    <w:p w:rsidR="00136151" w:rsidRDefault="00136151" w:rsidP="00136151">
      <w:pPr>
        <w:widowControl/>
        <w:autoSpaceDE/>
        <w:autoSpaceDN/>
        <w:adjustRightInd/>
        <w:jc w:val="center"/>
        <w:rPr>
          <w:sz w:val="24"/>
          <w:szCs w:val="24"/>
        </w:rPr>
      </w:pPr>
    </w:p>
    <w:p w:rsidR="0031497A" w:rsidRPr="00136151" w:rsidRDefault="0031497A" w:rsidP="00136151">
      <w:pPr>
        <w:widowControl/>
        <w:autoSpaceDE/>
        <w:autoSpaceDN/>
        <w:adjustRightInd/>
        <w:jc w:val="center"/>
        <w:rPr>
          <w:sz w:val="24"/>
          <w:szCs w:val="24"/>
        </w:rPr>
      </w:pPr>
    </w:p>
    <w:p w:rsidR="0031497A" w:rsidRPr="0031497A" w:rsidRDefault="0031497A" w:rsidP="0031497A">
      <w:pPr>
        <w:adjustRightInd/>
        <w:jc w:val="center"/>
        <w:rPr>
          <w:rFonts w:ascii="Arial" w:hAnsi="Arial" w:cs="Arial"/>
          <w:b/>
          <w:sz w:val="30"/>
          <w:szCs w:val="30"/>
        </w:rPr>
      </w:pPr>
      <w:r w:rsidRPr="0031497A">
        <w:rPr>
          <w:rFonts w:ascii="Arial" w:hAnsi="Arial" w:cs="Arial"/>
          <w:b/>
          <w:sz w:val="30"/>
          <w:szCs w:val="30"/>
        </w:rPr>
        <w:t>ПОЛОЖЕНИЕ</w:t>
      </w:r>
    </w:p>
    <w:p w:rsidR="0031497A" w:rsidRPr="0031497A" w:rsidRDefault="0031497A" w:rsidP="0031497A">
      <w:pPr>
        <w:adjustRightInd/>
        <w:jc w:val="center"/>
        <w:rPr>
          <w:rFonts w:ascii="Arial" w:hAnsi="Arial" w:cs="Arial"/>
          <w:b/>
          <w:sz w:val="30"/>
          <w:szCs w:val="30"/>
        </w:rPr>
      </w:pPr>
      <w:r w:rsidRPr="0031497A">
        <w:rPr>
          <w:rFonts w:ascii="Arial" w:hAnsi="Arial" w:cs="Arial"/>
          <w:b/>
          <w:sz w:val="30"/>
          <w:szCs w:val="30"/>
        </w:rPr>
        <w:t>О ПОРЯДКЕ ОПРЕДЕ</w:t>
      </w:r>
      <w:r>
        <w:rPr>
          <w:rFonts w:ascii="Arial" w:hAnsi="Arial" w:cs="Arial"/>
          <w:b/>
          <w:sz w:val="30"/>
          <w:szCs w:val="30"/>
        </w:rPr>
        <w:t xml:space="preserve">ЛЕНИЯ РАЗМЕРА АРЕНДНОЙ ПЛАТЫ ЗА </w:t>
      </w:r>
      <w:r w:rsidRPr="0031497A">
        <w:rPr>
          <w:rFonts w:ascii="Arial" w:hAnsi="Arial" w:cs="Arial"/>
          <w:b/>
          <w:sz w:val="30"/>
          <w:szCs w:val="30"/>
        </w:rPr>
        <w:t>ЗЕМЕЛЬНЫЕ</w:t>
      </w:r>
      <w:r>
        <w:rPr>
          <w:rFonts w:ascii="Arial" w:hAnsi="Arial" w:cs="Arial"/>
          <w:b/>
          <w:sz w:val="30"/>
          <w:szCs w:val="30"/>
        </w:rPr>
        <w:t xml:space="preserve"> </w:t>
      </w:r>
      <w:r w:rsidRPr="0031497A">
        <w:rPr>
          <w:rFonts w:ascii="Arial" w:hAnsi="Arial" w:cs="Arial"/>
          <w:b/>
          <w:sz w:val="30"/>
          <w:szCs w:val="30"/>
        </w:rPr>
        <w:t>УЧАСТКИ, НАХОДЯЩИЕСЯ В МУНИЦИПАЛЬНОЙ СОБСТВЕННОСТИ ДЗЕРЖИНСКОГО</w:t>
      </w:r>
      <w:r>
        <w:rPr>
          <w:rFonts w:ascii="Arial" w:hAnsi="Arial" w:cs="Arial"/>
          <w:b/>
          <w:sz w:val="30"/>
          <w:szCs w:val="30"/>
        </w:rPr>
        <w:t xml:space="preserve"> МУНИЦИПАЛЬНОГО </w:t>
      </w:r>
      <w:r w:rsidRPr="0031497A">
        <w:rPr>
          <w:rFonts w:ascii="Arial" w:hAnsi="Arial" w:cs="Arial"/>
          <w:b/>
          <w:sz w:val="30"/>
          <w:szCs w:val="30"/>
        </w:rPr>
        <w:t xml:space="preserve">ОБРАЗОВАНИЯ </w:t>
      </w:r>
    </w:p>
    <w:p w:rsidR="0031497A" w:rsidRPr="0031497A" w:rsidRDefault="0031497A" w:rsidP="0031497A">
      <w:pPr>
        <w:adjustRightInd/>
        <w:jc w:val="both"/>
        <w:rPr>
          <w:rFonts w:ascii="Arial" w:hAnsi="Arial" w:cs="Arial"/>
          <w:sz w:val="30"/>
          <w:szCs w:val="30"/>
        </w:rPr>
      </w:pP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 xml:space="preserve">1. Настоящее Положение в соответствии с Земельным </w:t>
      </w:r>
      <w:hyperlink r:id="rId8" w:history="1">
        <w:r w:rsidRPr="0031497A">
          <w:rPr>
            <w:rFonts w:ascii="Arial" w:hAnsi="Arial" w:cs="Arial"/>
            <w:color w:val="0000FF"/>
            <w:sz w:val="24"/>
            <w:szCs w:val="24"/>
          </w:rPr>
          <w:t>кодексом</w:t>
        </w:r>
      </w:hyperlink>
      <w:r w:rsidRPr="0031497A">
        <w:rPr>
          <w:rFonts w:ascii="Arial" w:hAnsi="Arial" w:cs="Arial"/>
          <w:sz w:val="24"/>
          <w:szCs w:val="24"/>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Дзержинского муниципального образования, предоставленных в аренду без торгов (далее - земельные участки, земельный участок).</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31497A" w:rsidRPr="0031497A" w:rsidRDefault="0031497A" w:rsidP="0031497A">
      <w:pPr>
        <w:adjustRightInd/>
        <w:ind w:firstLine="540"/>
        <w:jc w:val="both"/>
        <w:rPr>
          <w:rFonts w:ascii="Arial" w:hAnsi="Arial" w:cs="Arial"/>
          <w:sz w:val="24"/>
          <w:szCs w:val="24"/>
        </w:rPr>
      </w:pPr>
      <w:bookmarkStart w:id="1" w:name="P39"/>
      <w:bookmarkEnd w:id="1"/>
      <w:r w:rsidRPr="0031497A">
        <w:rPr>
          <w:rFonts w:ascii="Arial" w:hAnsi="Arial" w:cs="Arial"/>
          <w:sz w:val="24"/>
          <w:szCs w:val="24"/>
        </w:rPr>
        <w:t xml:space="preserve">3.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42" w:history="1">
        <w:r w:rsidRPr="0031497A">
          <w:rPr>
            <w:rFonts w:ascii="Arial" w:hAnsi="Arial" w:cs="Arial"/>
            <w:color w:val="0000FF"/>
            <w:sz w:val="24"/>
            <w:szCs w:val="24"/>
          </w:rPr>
          <w:t>пунктами 5</w:t>
        </w:r>
      </w:hyperlink>
      <w:r w:rsidRPr="0031497A">
        <w:rPr>
          <w:rFonts w:ascii="Arial" w:hAnsi="Arial" w:cs="Arial"/>
          <w:sz w:val="24"/>
          <w:szCs w:val="24"/>
        </w:rPr>
        <w:t xml:space="preserve">, </w:t>
      </w:r>
      <w:hyperlink w:anchor="P47" w:history="1">
        <w:r w:rsidRPr="0031497A">
          <w:rPr>
            <w:rFonts w:ascii="Arial" w:hAnsi="Arial" w:cs="Arial"/>
            <w:color w:val="0000FF"/>
            <w:sz w:val="24"/>
            <w:szCs w:val="24"/>
          </w:rPr>
          <w:t>6</w:t>
        </w:r>
      </w:hyperlink>
      <w:r w:rsidRPr="0031497A">
        <w:rPr>
          <w:rFonts w:ascii="Arial" w:hAnsi="Arial" w:cs="Arial"/>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 xml:space="preserve">Орган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39" w:history="1">
        <w:r w:rsidRPr="0031497A">
          <w:rPr>
            <w:rFonts w:ascii="Arial" w:hAnsi="Arial" w:cs="Arial"/>
            <w:color w:val="0000FF"/>
            <w:sz w:val="24"/>
            <w:szCs w:val="24"/>
          </w:rPr>
          <w:t>абзацем первым</w:t>
        </w:r>
      </w:hyperlink>
      <w:r w:rsidRPr="0031497A">
        <w:rPr>
          <w:rFonts w:ascii="Arial" w:hAnsi="Arial" w:cs="Arial"/>
          <w:sz w:val="24"/>
          <w:szCs w:val="24"/>
        </w:rPr>
        <w:t xml:space="preserve"> настоящего пункта. Допускается изменение этих коэффициентов, но не чаще одного раза в шесть месяцев.</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31497A" w:rsidRPr="0031497A" w:rsidRDefault="0031497A" w:rsidP="0031497A">
      <w:pPr>
        <w:adjustRightInd/>
        <w:ind w:firstLine="540"/>
        <w:jc w:val="both"/>
        <w:rPr>
          <w:rFonts w:ascii="Arial" w:hAnsi="Arial" w:cs="Arial"/>
          <w:sz w:val="24"/>
          <w:szCs w:val="24"/>
        </w:rPr>
      </w:pPr>
      <w:bookmarkStart w:id="2" w:name="P42"/>
      <w:bookmarkEnd w:id="2"/>
      <w:r w:rsidRPr="0031497A">
        <w:rPr>
          <w:rFonts w:ascii="Arial" w:hAnsi="Arial" w:cs="Arial"/>
          <w:sz w:val="24"/>
          <w:szCs w:val="24"/>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1) двух процентов кадастровой стоимости арендуемых земельных участков;</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lastRenderedPageBreak/>
        <w:t>2) трех десятых процента кадастровой стоимости арендуемых земельных участков из земель сельскохозяйственного назначения;</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3) полутора процентов кадастровой стоимости арендуемых земельных участков, изъятых из оборота или ограниченных в обороте.</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31497A" w:rsidRPr="0031497A" w:rsidRDefault="0031497A" w:rsidP="0031497A">
      <w:pPr>
        <w:adjustRightInd/>
        <w:ind w:firstLine="540"/>
        <w:jc w:val="both"/>
        <w:rPr>
          <w:rFonts w:ascii="Arial" w:hAnsi="Arial" w:cs="Arial"/>
          <w:sz w:val="24"/>
          <w:szCs w:val="24"/>
        </w:rPr>
      </w:pPr>
      <w:bookmarkStart w:id="3" w:name="P47"/>
      <w:bookmarkEnd w:id="3"/>
      <w:r w:rsidRPr="0031497A">
        <w:rPr>
          <w:rFonts w:ascii="Arial" w:hAnsi="Arial" w:cs="Arial"/>
          <w:sz w:val="24"/>
          <w:szCs w:val="24"/>
        </w:rPr>
        <w:t xml:space="preserve">6. Если размер арендной платы за использование земельного участка, определяемый в соответствии с </w:t>
      </w:r>
      <w:hyperlink w:anchor="P42" w:history="1">
        <w:r w:rsidRPr="0031497A">
          <w:rPr>
            <w:rFonts w:ascii="Arial" w:hAnsi="Arial" w:cs="Arial"/>
            <w:color w:val="0000FF"/>
            <w:sz w:val="24"/>
            <w:szCs w:val="24"/>
          </w:rPr>
          <w:t>пунктом 5</w:t>
        </w:r>
      </w:hyperlink>
      <w:r w:rsidRPr="0031497A">
        <w:rPr>
          <w:rFonts w:ascii="Arial" w:hAnsi="Arial" w:cs="Arial"/>
          <w:sz w:val="24"/>
          <w:szCs w:val="24"/>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42" w:history="1">
        <w:r w:rsidRPr="0031497A">
          <w:rPr>
            <w:rFonts w:ascii="Arial" w:hAnsi="Arial" w:cs="Arial"/>
            <w:color w:val="0000FF"/>
            <w:sz w:val="24"/>
            <w:szCs w:val="24"/>
          </w:rPr>
          <w:t>пунктом 5</w:t>
        </w:r>
      </w:hyperlink>
      <w:r w:rsidRPr="0031497A">
        <w:rPr>
          <w:rFonts w:ascii="Arial" w:hAnsi="Arial" w:cs="Arial"/>
          <w:sz w:val="24"/>
          <w:szCs w:val="24"/>
        </w:rPr>
        <w:t xml:space="preserve"> настоящего Положения, не может быть менее земельного налога за соответствующий земельный участок в отношении передаваемого в аренду земельного участка.</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1) Герои Советского Союза, Герои Российской Федерации или полные кавалеры ордена Славы;</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2) инвалиды I и II групп инвалидности;</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3) инвалиды с детства;</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4) ветераны и инвалиды Великой Отечественной войны, а также ветераны и инвалиды боевых действий;</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 xml:space="preserve">5) граждане, имеющие право на получение мер социальной поддержки в соответствии с </w:t>
      </w:r>
      <w:hyperlink r:id="rId9" w:history="1">
        <w:r w:rsidRPr="0031497A">
          <w:rPr>
            <w:rFonts w:ascii="Arial" w:hAnsi="Arial" w:cs="Arial"/>
            <w:color w:val="0000FF"/>
            <w:sz w:val="24"/>
            <w:szCs w:val="24"/>
          </w:rPr>
          <w:t>Законом</w:t>
        </w:r>
      </w:hyperlink>
      <w:r w:rsidRPr="0031497A">
        <w:rPr>
          <w:rFonts w:ascii="Arial" w:hAnsi="Arial" w:cs="Arial"/>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10" w:history="1">
        <w:r w:rsidRPr="0031497A">
          <w:rPr>
            <w:rFonts w:ascii="Arial" w:hAnsi="Arial" w:cs="Arial"/>
            <w:color w:val="0000FF"/>
            <w:sz w:val="24"/>
            <w:szCs w:val="24"/>
          </w:rPr>
          <w:t>законом</w:t>
        </w:r>
      </w:hyperlink>
      <w:r w:rsidRPr="0031497A">
        <w:rPr>
          <w:rFonts w:ascii="Arial" w:hAnsi="Arial" w:cs="Arial"/>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1497A">
        <w:rPr>
          <w:rFonts w:ascii="Arial" w:hAnsi="Arial" w:cs="Arial"/>
          <w:sz w:val="24"/>
          <w:szCs w:val="24"/>
        </w:rPr>
        <w:t>Теча</w:t>
      </w:r>
      <w:proofErr w:type="spellEnd"/>
      <w:r w:rsidRPr="0031497A">
        <w:rPr>
          <w:rFonts w:ascii="Arial" w:hAnsi="Arial" w:cs="Arial"/>
          <w:sz w:val="24"/>
          <w:szCs w:val="24"/>
        </w:rPr>
        <w:t xml:space="preserve"> и в соответствии с Федеральным </w:t>
      </w:r>
      <w:hyperlink r:id="rId11" w:history="1">
        <w:r w:rsidRPr="0031497A">
          <w:rPr>
            <w:rFonts w:ascii="Arial" w:hAnsi="Arial" w:cs="Arial"/>
            <w:color w:val="0000FF"/>
            <w:sz w:val="24"/>
            <w:szCs w:val="24"/>
          </w:rPr>
          <w:t>законом</w:t>
        </w:r>
      </w:hyperlink>
      <w:r w:rsidRPr="0031497A">
        <w:rPr>
          <w:rFonts w:ascii="Arial" w:hAnsi="Arial" w:cs="Arial"/>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 xml:space="preserve">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w:t>
      </w:r>
      <w:r w:rsidRPr="0031497A">
        <w:rPr>
          <w:rFonts w:ascii="Arial" w:hAnsi="Arial" w:cs="Arial"/>
          <w:sz w:val="24"/>
          <w:szCs w:val="24"/>
        </w:rPr>
        <w:lastRenderedPageBreak/>
        <w:t>образа жизни, хозяйствования и промыслов.</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12" w:history="1">
        <w:r w:rsidRPr="0031497A">
          <w:rPr>
            <w:rFonts w:ascii="Arial" w:hAnsi="Arial" w:cs="Arial"/>
            <w:color w:val="0000FF"/>
            <w:sz w:val="24"/>
            <w:szCs w:val="24"/>
          </w:rPr>
          <w:t>пунктом 5 статьи 39.7</w:t>
        </w:r>
      </w:hyperlink>
      <w:r w:rsidRPr="0031497A">
        <w:rPr>
          <w:rFonts w:ascii="Arial" w:hAnsi="Arial" w:cs="Arial"/>
          <w:sz w:val="24"/>
          <w:szCs w:val="24"/>
        </w:rPr>
        <w:t xml:space="preserve"> Земельного кодекса Российской Федерации.</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 xml:space="preserve">10. Размер арендной платы за использование земельных участков, предоставленных для размещения объектов, предусмотренных </w:t>
      </w:r>
      <w:hyperlink r:id="rId13" w:history="1">
        <w:r w:rsidRPr="0031497A">
          <w:rPr>
            <w:rFonts w:ascii="Arial" w:hAnsi="Arial" w:cs="Arial"/>
            <w:color w:val="0000FF"/>
            <w:sz w:val="24"/>
            <w:szCs w:val="24"/>
          </w:rPr>
          <w:t>подпунктом 2 статьи 49</w:t>
        </w:r>
      </w:hyperlink>
      <w:r w:rsidRPr="0031497A">
        <w:rPr>
          <w:rFonts w:ascii="Arial" w:hAnsi="Arial" w:cs="Arial"/>
          <w:sz w:val="24"/>
          <w:szCs w:val="24"/>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12. 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31497A" w:rsidRPr="0031497A" w:rsidRDefault="0031497A" w:rsidP="0031497A">
      <w:pPr>
        <w:adjustRightInd/>
        <w:ind w:firstLine="540"/>
        <w:jc w:val="both"/>
        <w:rPr>
          <w:rFonts w:ascii="Arial" w:hAnsi="Arial" w:cs="Arial"/>
          <w:sz w:val="24"/>
          <w:szCs w:val="24"/>
        </w:rPr>
      </w:pPr>
      <w:r w:rsidRPr="0031497A">
        <w:rPr>
          <w:rFonts w:ascii="Arial" w:hAnsi="Arial" w:cs="Arial"/>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31497A" w:rsidRDefault="0031497A" w:rsidP="00022BCB">
      <w:pPr>
        <w:rPr>
          <w:rFonts w:ascii="Arial" w:hAnsi="Arial" w:cs="Arial"/>
          <w:sz w:val="24"/>
          <w:szCs w:val="24"/>
        </w:rPr>
      </w:pPr>
    </w:p>
    <w:p w:rsidR="0031497A" w:rsidRDefault="0031497A" w:rsidP="00022BCB">
      <w:pPr>
        <w:rPr>
          <w:rFonts w:ascii="Arial" w:hAnsi="Arial" w:cs="Arial"/>
          <w:sz w:val="24"/>
          <w:szCs w:val="24"/>
        </w:rPr>
      </w:pPr>
    </w:p>
    <w:p w:rsidR="00022BCB" w:rsidRPr="00022BCB" w:rsidRDefault="00022BCB" w:rsidP="00022BCB">
      <w:pPr>
        <w:rPr>
          <w:rFonts w:ascii="Arial" w:hAnsi="Arial" w:cs="Arial"/>
          <w:sz w:val="24"/>
          <w:szCs w:val="24"/>
        </w:rPr>
      </w:pPr>
      <w:r w:rsidRPr="00022BCB">
        <w:rPr>
          <w:rFonts w:ascii="Arial" w:hAnsi="Arial" w:cs="Arial"/>
          <w:sz w:val="24"/>
          <w:szCs w:val="24"/>
        </w:rPr>
        <w:t>Глава администрации</w:t>
      </w:r>
    </w:p>
    <w:p w:rsidR="00022BCB" w:rsidRPr="00022BCB" w:rsidRDefault="00022BCB" w:rsidP="00022BCB">
      <w:pPr>
        <w:rPr>
          <w:rFonts w:ascii="Arial" w:hAnsi="Arial" w:cs="Arial"/>
          <w:sz w:val="24"/>
          <w:szCs w:val="24"/>
        </w:rPr>
      </w:pPr>
      <w:r w:rsidRPr="00022BCB">
        <w:rPr>
          <w:rFonts w:ascii="Arial" w:hAnsi="Arial" w:cs="Arial"/>
          <w:sz w:val="24"/>
          <w:szCs w:val="24"/>
        </w:rPr>
        <w:t>Дзержинского</w:t>
      </w:r>
    </w:p>
    <w:p w:rsidR="00022BCB" w:rsidRPr="00022BCB" w:rsidRDefault="00022BCB" w:rsidP="00022BCB">
      <w:pPr>
        <w:rPr>
          <w:rFonts w:ascii="Arial" w:hAnsi="Arial" w:cs="Arial"/>
          <w:sz w:val="24"/>
          <w:szCs w:val="24"/>
        </w:rPr>
      </w:pPr>
      <w:r w:rsidRPr="00022BCB">
        <w:rPr>
          <w:rFonts w:ascii="Arial" w:hAnsi="Arial" w:cs="Arial"/>
          <w:sz w:val="24"/>
          <w:szCs w:val="24"/>
        </w:rPr>
        <w:t xml:space="preserve">муниципального образования                                                     </w:t>
      </w:r>
    </w:p>
    <w:p w:rsidR="00427A77" w:rsidRPr="00F23749" w:rsidRDefault="00022BCB" w:rsidP="00022BCB">
      <w:pPr>
        <w:rPr>
          <w:rFonts w:ascii="Arial" w:hAnsi="Arial" w:cs="Arial"/>
          <w:sz w:val="24"/>
          <w:szCs w:val="24"/>
        </w:rPr>
      </w:pPr>
      <w:r w:rsidRPr="00022BCB">
        <w:rPr>
          <w:rFonts w:ascii="Arial" w:hAnsi="Arial" w:cs="Arial"/>
          <w:sz w:val="24"/>
          <w:szCs w:val="24"/>
        </w:rPr>
        <w:t>И.В.Соколовская</w:t>
      </w:r>
    </w:p>
    <w:sectPr w:rsidR="00427A77" w:rsidRPr="00F23749" w:rsidSect="00505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1A2"/>
    <w:multiLevelType w:val="hybridMultilevel"/>
    <w:tmpl w:val="41BA0F94"/>
    <w:lvl w:ilvl="0" w:tplc="8862A27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31"/>
    <w:rsid w:val="00000134"/>
    <w:rsid w:val="0001543A"/>
    <w:rsid w:val="00022BCB"/>
    <w:rsid w:val="000245DA"/>
    <w:rsid w:val="000338AB"/>
    <w:rsid w:val="00042BBB"/>
    <w:rsid w:val="00043D72"/>
    <w:rsid w:val="000461B1"/>
    <w:rsid w:val="0004774B"/>
    <w:rsid w:val="0005724F"/>
    <w:rsid w:val="00066AF5"/>
    <w:rsid w:val="0008296F"/>
    <w:rsid w:val="000929D3"/>
    <w:rsid w:val="00092FC7"/>
    <w:rsid w:val="000E5598"/>
    <w:rsid w:val="00104961"/>
    <w:rsid w:val="001173B6"/>
    <w:rsid w:val="00120347"/>
    <w:rsid w:val="00136151"/>
    <w:rsid w:val="00150377"/>
    <w:rsid w:val="001850CA"/>
    <w:rsid w:val="00186025"/>
    <w:rsid w:val="00192355"/>
    <w:rsid w:val="001A1548"/>
    <w:rsid w:val="001A4363"/>
    <w:rsid w:val="001B136F"/>
    <w:rsid w:val="001B50B9"/>
    <w:rsid w:val="001D3946"/>
    <w:rsid w:val="001E0C15"/>
    <w:rsid w:val="0022118D"/>
    <w:rsid w:val="00231637"/>
    <w:rsid w:val="00245F05"/>
    <w:rsid w:val="00266B97"/>
    <w:rsid w:val="00267FD0"/>
    <w:rsid w:val="0028273A"/>
    <w:rsid w:val="00285C2E"/>
    <w:rsid w:val="002A530B"/>
    <w:rsid w:val="002B1AD2"/>
    <w:rsid w:val="002C18D9"/>
    <w:rsid w:val="002D1204"/>
    <w:rsid w:val="002D2D06"/>
    <w:rsid w:val="002D777B"/>
    <w:rsid w:val="002D7AAB"/>
    <w:rsid w:val="002F4FDD"/>
    <w:rsid w:val="00305498"/>
    <w:rsid w:val="00305D41"/>
    <w:rsid w:val="0031497A"/>
    <w:rsid w:val="0032156E"/>
    <w:rsid w:val="00337C87"/>
    <w:rsid w:val="003473F7"/>
    <w:rsid w:val="00364342"/>
    <w:rsid w:val="003651AF"/>
    <w:rsid w:val="00384F75"/>
    <w:rsid w:val="00392A35"/>
    <w:rsid w:val="00396425"/>
    <w:rsid w:val="003A0561"/>
    <w:rsid w:val="003C7791"/>
    <w:rsid w:val="003E5B5F"/>
    <w:rsid w:val="00421025"/>
    <w:rsid w:val="00427A77"/>
    <w:rsid w:val="00440690"/>
    <w:rsid w:val="00443985"/>
    <w:rsid w:val="0044746F"/>
    <w:rsid w:val="00452610"/>
    <w:rsid w:val="00485B95"/>
    <w:rsid w:val="004E7C92"/>
    <w:rsid w:val="005051AA"/>
    <w:rsid w:val="00517F07"/>
    <w:rsid w:val="0052095F"/>
    <w:rsid w:val="00531AE1"/>
    <w:rsid w:val="00560A04"/>
    <w:rsid w:val="005A2EB1"/>
    <w:rsid w:val="005C047D"/>
    <w:rsid w:val="005C438C"/>
    <w:rsid w:val="005D1C64"/>
    <w:rsid w:val="005F20A4"/>
    <w:rsid w:val="00624C8E"/>
    <w:rsid w:val="00624E29"/>
    <w:rsid w:val="006277DF"/>
    <w:rsid w:val="00637755"/>
    <w:rsid w:val="00642880"/>
    <w:rsid w:val="00657B1C"/>
    <w:rsid w:val="00657B9E"/>
    <w:rsid w:val="0066637C"/>
    <w:rsid w:val="00670D2A"/>
    <w:rsid w:val="006739B8"/>
    <w:rsid w:val="006965F6"/>
    <w:rsid w:val="00702DE2"/>
    <w:rsid w:val="00704410"/>
    <w:rsid w:val="00711801"/>
    <w:rsid w:val="0075333D"/>
    <w:rsid w:val="007803B5"/>
    <w:rsid w:val="007832F8"/>
    <w:rsid w:val="00796D08"/>
    <w:rsid w:val="00796FA8"/>
    <w:rsid w:val="007A4539"/>
    <w:rsid w:val="007B31CA"/>
    <w:rsid w:val="007B494F"/>
    <w:rsid w:val="007D171C"/>
    <w:rsid w:val="007D4306"/>
    <w:rsid w:val="007F4FB8"/>
    <w:rsid w:val="00822A04"/>
    <w:rsid w:val="0082482D"/>
    <w:rsid w:val="00843924"/>
    <w:rsid w:val="008531F6"/>
    <w:rsid w:val="00865B8C"/>
    <w:rsid w:val="00870C49"/>
    <w:rsid w:val="00876607"/>
    <w:rsid w:val="00891FB6"/>
    <w:rsid w:val="008A3384"/>
    <w:rsid w:val="008C1765"/>
    <w:rsid w:val="008C1EDD"/>
    <w:rsid w:val="008C4C5A"/>
    <w:rsid w:val="008C4FF4"/>
    <w:rsid w:val="008C5842"/>
    <w:rsid w:val="008E77B3"/>
    <w:rsid w:val="0090173A"/>
    <w:rsid w:val="009044B6"/>
    <w:rsid w:val="00922918"/>
    <w:rsid w:val="00945098"/>
    <w:rsid w:val="00960B20"/>
    <w:rsid w:val="00960EA2"/>
    <w:rsid w:val="0096103A"/>
    <w:rsid w:val="0096185E"/>
    <w:rsid w:val="009639AC"/>
    <w:rsid w:val="00965231"/>
    <w:rsid w:val="0097298D"/>
    <w:rsid w:val="00973BE4"/>
    <w:rsid w:val="009769E1"/>
    <w:rsid w:val="00980110"/>
    <w:rsid w:val="009809C7"/>
    <w:rsid w:val="0099576D"/>
    <w:rsid w:val="009A64CC"/>
    <w:rsid w:val="009C1AA8"/>
    <w:rsid w:val="009C2718"/>
    <w:rsid w:val="009D740F"/>
    <w:rsid w:val="009E46DA"/>
    <w:rsid w:val="009E78EB"/>
    <w:rsid w:val="009F6210"/>
    <w:rsid w:val="00A17D45"/>
    <w:rsid w:val="00A26014"/>
    <w:rsid w:val="00A40FDA"/>
    <w:rsid w:val="00A635B8"/>
    <w:rsid w:val="00A67739"/>
    <w:rsid w:val="00A80121"/>
    <w:rsid w:val="00A94726"/>
    <w:rsid w:val="00A963F9"/>
    <w:rsid w:val="00A97CBC"/>
    <w:rsid w:val="00AB5D3A"/>
    <w:rsid w:val="00AC7DB2"/>
    <w:rsid w:val="00B51A87"/>
    <w:rsid w:val="00B52B95"/>
    <w:rsid w:val="00B54B3B"/>
    <w:rsid w:val="00B61CA3"/>
    <w:rsid w:val="00B667E0"/>
    <w:rsid w:val="00B67F6C"/>
    <w:rsid w:val="00B720FA"/>
    <w:rsid w:val="00B77BC9"/>
    <w:rsid w:val="00B8799C"/>
    <w:rsid w:val="00B946B3"/>
    <w:rsid w:val="00BB0A75"/>
    <w:rsid w:val="00BC2137"/>
    <w:rsid w:val="00BD1430"/>
    <w:rsid w:val="00BD1947"/>
    <w:rsid w:val="00BD6FC9"/>
    <w:rsid w:val="00BE6AF2"/>
    <w:rsid w:val="00C112FC"/>
    <w:rsid w:val="00C14E3C"/>
    <w:rsid w:val="00C20865"/>
    <w:rsid w:val="00C33A61"/>
    <w:rsid w:val="00C36AC8"/>
    <w:rsid w:val="00C47BAE"/>
    <w:rsid w:val="00C82842"/>
    <w:rsid w:val="00C97B3B"/>
    <w:rsid w:val="00CA3321"/>
    <w:rsid w:val="00CB77DE"/>
    <w:rsid w:val="00CE3D7C"/>
    <w:rsid w:val="00CE42D6"/>
    <w:rsid w:val="00CF3024"/>
    <w:rsid w:val="00D15EA1"/>
    <w:rsid w:val="00D201D2"/>
    <w:rsid w:val="00D5273A"/>
    <w:rsid w:val="00D652C8"/>
    <w:rsid w:val="00D73E62"/>
    <w:rsid w:val="00D82B57"/>
    <w:rsid w:val="00D87A3C"/>
    <w:rsid w:val="00D91288"/>
    <w:rsid w:val="00DA493E"/>
    <w:rsid w:val="00DA5C26"/>
    <w:rsid w:val="00DD1F18"/>
    <w:rsid w:val="00E044D4"/>
    <w:rsid w:val="00E154EC"/>
    <w:rsid w:val="00E50867"/>
    <w:rsid w:val="00E5277D"/>
    <w:rsid w:val="00E80890"/>
    <w:rsid w:val="00E85087"/>
    <w:rsid w:val="00EA7877"/>
    <w:rsid w:val="00F23749"/>
    <w:rsid w:val="00F2506D"/>
    <w:rsid w:val="00F4387A"/>
    <w:rsid w:val="00F4455B"/>
    <w:rsid w:val="00F53312"/>
    <w:rsid w:val="00F556BB"/>
    <w:rsid w:val="00F57CE8"/>
    <w:rsid w:val="00F60AA4"/>
    <w:rsid w:val="00F94B37"/>
    <w:rsid w:val="00F972D4"/>
    <w:rsid w:val="00FB41B7"/>
    <w:rsid w:val="00FC33A9"/>
    <w:rsid w:val="00FC78BB"/>
    <w:rsid w:val="00FD44D6"/>
    <w:rsid w:val="00FD67F1"/>
    <w:rsid w:val="00FE025A"/>
    <w:rsid w:val="00FE0895"/>
    <w:rsid w:val="00FE7766"/>
    <w:rsid w:val="00FF5CCD"/>
    <w:rsid w:val="00FF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583C5-5B1A-488D-8694-943687C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24F"/>
    <w:rPr>
      <w:rFonts w:ascii="Segoe UI" w:hAnsi="Segoe UI" w:cs="Segoe UI"/>
      <w:sz w:val="18"/>
      <w:szCs w:val="18"/>
    </w:rPr>
  </w:style>
  <w:style w:type="character" w:customStyle="1" w:styleId="a4">
    <w:name w:val="Текст выноски Знак"/>
    <w:basedOn w:val="a0"/>
    <w:link w:val="a3"/>
    <w:uiPriority w:val="99"/>
    <w:semiHidden/>
    <w:rsid w:val="0005724F"/>
    <w:rPr>
      <w:rFonts w:ascii="Segoe UI" w:eastAsia="Times New Roman" w:hAnsi="Segoe UI" w:cs="Segoe UI"/>
      <w:sz w:val="18"/>
      <w:szCs w:val="18"/>
      <w:lang w:eastAsia="ru-RU"/>
    </w:rPr>
  </w:style>
  <w:style w:type="character" w:styleId="a5">
    <w:name w:val="Hyperlink"/>
    <w:basedOn w:val="a0"/>
    <w:uiPriority w:val="99"/>
    <w:unhideWhenUsed/>
    <w:rsid w:val="0031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543BB386B5765A521AED158D09343A89B99CB616FE6E1FF8421145D52FC77C5FAD6164B6FS0A" TargetMode="External"/><Relationship Id="rId13" Type="http://schemas.openxmlformats.org/officeDocument/2006/relationships/hyperlink" Target="consultantplus://offline/ref=FEE543BB386B5765A521AED158D09343A89B99CB616FE6E1FF8421145D52FC77C5FAD61248FF69SBA" TargetMode="External"/><Relationship Id="rId3" Type="http://schemas.openxmlformats.org/officeDocument/2006/relationships/styles" Target="styles.xml"/><Relationship Id="rId7" Type="http://schemas.openxmlformats.org/officeDocument/2006/relationships/hyperlink" Target="consultantplus://offline/ref=FEE543BB386B5765A521AED158D09343A89A99C96566E6E1FF8421145D65S2A" TargetMode="External"/><Relationship Id="rId12" Type="http://schemas.openxmlformats.org/officeDocument/2006/relationships/hyperlink" Target="consultantplus://offline/ref=FEE543BB386B5765A521AED158D09343A89B99CB616FE6E1FF8421145D52FC77C5FAD616486FS8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EE543BB386B5765A521AED158D09343A89B99CB616FE6E1FF8421145D52FC77C5FAD6164B6FS0A" TargetMode="External"/><Relationship Id="rId11" Type="http://schemas.openxmlformats.org/officeDocument/2006/relationships/hyperlink" Target="consultantplus://offline/ref=FEE543BB386B5765A521AED158D09343A89B90CB616EE6E1FF8421145D65S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E543BB386B5765A521AED158D09343A89B99C06368E6E1FF8421145D65S2A" TargetMode="External"/><Relationship Id="rId4" Type="http://schemas.openxmlformats.org/officeDocument/2006/relationships/settings" Target="settings.xml"/><Relationship Id="rId9" Type="http://schemas.openxmlformats.org/officeDocument/2006/relationships/hyperlink" Target="consultantplus://offline/ref=FEE543BB386B5765A521AED158D09343A89B90C0696AE6E1FF8421145D65S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2738-F7E2-48B1-BCD0-A1C2C745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sidorenkovv</dc:creator>
  <cp:keywords/>
  <dc:description/>
  <cp:lastModifiedBy>USER</cp:lastModifiedBy>
  <cp:revision>7</cp:revision>
  <cp:lastPrinted>2017-02-27T01:46:00Z</cp:lastPrinted>
  <dcterms:created xsi:type="dcterms:W3CDTF">2017-02-27T00:44:00Z</dcterms:created>
  <dcterms:modified xsi:type="dcterms:W3CDTF">2017-03-01T00:10:00Z</dcterms:modified>
</cp:coreProperties>
</file>